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149" w14:textId="77777777" w:rsidR="00BF2270" w:rsidRPr="0041222E" w:rsidRDefault="00BF2270" w:rsidP="00BF2270">
      <w:pPr>
        <w:spacing w:line="360" w:lineRule="auto"/>
        <w:jc w:val="center"/>
        <w:rPr>
          <w:bCs/>
        </w:rPr>
      </w:pPr>
      <w:r w:rsidRPr="0041222E">
        <w:rPr>
          <w:bCs/>
        </w:rPr>
        <w:t>MINISTERUL SĂNĂTĂȚII</w:t>
      </w:r>
      <w:bookmarkStart w:id="0" w:name="_Hlk35474708"/>
    </w:p>
    <w:p w14:paraId="0E8AE30D" w14:textId="77777777" w:rsidR="00BF2270" w:rsidRPr="0041222E" w:rsidRDefault="00BF2270" w:rsidP="00BF2270">
      <w:pPr>
        <w:spacing w:line="360" w:lineRule="auto"/>
        <w:jc w:val="center"/>
        <w:rPr>
          <w:bCs/>
        </w:rPr>
      </w:pPr>
    </w:p>
    <w:bookmarkEnd w:id="0"/>
    <w:p w14:paraId="013521EC" w14:textId="77777777" w:rsidR="00BF2270" w:rsidRPr="00342BCE" w:rsidRDefault="00BF2270" w:rsidP="00BF2270">
      <w:pPr>
        <w:shd w:val="clear" w:color="auto" w:fill="FFFFFF"/>
        <w:spacing w:line="360" w:lineRule="auto"/>
        <w:jc w:val="center"/>
        <w:rPr>
          <w:color w:val="000000"/>
          <w:lang w:eastAsia="ro-RO"/>
        </w:rPr>
      </w:pPr>
      <w:r w:rsidRPr="00342BCE">
        <w:rPr>
          <w:bCs/>
          <w:iCs/>
          <w:color w:val="000000"/>
          <w:bdr w:val="none" w:sz="0" w:space="0" w:color="auto" w:frame="1"/>
          <w:lang w:eastAsia="ro-RO"/>
        </w:rPr>
        <w:t>ORDIN</w:t>
      </w:r>
    </w:p>
    <w:p w14:paraId="6E63170D" w14:textId="77777777" w:rsidR="00BF2270" w:rsidRDefault="00BF2270" w:rsidP="00BF2270">
      <w:pPr>
        <w:spacing w:line="360" w:lineRule="auto"/>
        <w:ind w:left="-142"/>
        <w:jc w:val="center"/>
        <w:rPr>
          <w:bCs/>
          <w:color w:val="000000"/>
          <w:shd w:val="clear" w:color="auto" w:fill="FFFFFF"/>
        </w:rPr>
      </w:pPr>
      <w:r w:rsidRPr="0041222E">
        <w:rPr>
          <w:bCs/>
          <w:i/>
          <w:iCs/>
          <w:color w:val="000000"/>
          <w:bdr w:val="none" w:sz="0" w:space="0" w:color="auto" w:frame="1"/>
          <w:lang w:eastAsia="ro-RO"/>
        </w:rPr>
        <w:t xml:space="preserve"> </w:t>
      </w:r>
      <w:r w:rsidRPr="0041222E">
        <w:rPr>
          <w:bCs/>
          <w:color w:val="000000"/>
          <w:shd w:val="clear" w:color="auto" w:fill="FFFFFF"/>
        </w:rPr>
        <w:t xml:space="preserve">pentru aprobarea </w:t>
      </w:r>
      <w:r w:rsidR="00395228">
        <w:rPr>
          <w:bCs/>
          <w:color w:val="000000"/>
          <w:shd w:val="clear" w:color="auto" w:fill="FFFFFF"/>
        </w:rPr>
        <w:t>c</w:t>
      </w:r>
      <w:r>
        <w:rPr>
          <w:bCs/>
          <w:color w:val="000000"/>
          <w:shd w:val="clear" w:color="auto" w:fill="FFFFFF"/>
        </w:rPr>
        <w:t>ondițiil</w:t>
      </w:r>
      <w:r w:rsidR="00395228">
        <w:rPr>
          <w:bCs/>
          <w:color w:val="000000"/>
          <w:shd w:val="clear" w:color="auto" w:fill="FFFFFF"/>
        </w:rPr>
        <w:t>or</w:t>
      </w:r>
      <w:r>
        <w:rPr>
          <w:bCs/>
          <w:color w:val="000000"/>
          <w:shd w:val="clear" w:color="auto" w:fill="FFFFFF"/>
        </w:rPr>
        <w:t xml:space="preserve"> de autorizare sanitară a </w:t>
      </w:r>
      <w:r w:rsidRPr="0041222E">
        <w:rPr>
          <w:bCs/>
          <w:color w:val="000000"/>
          <w:shd w:val="clear" w:color="auto" w:fill="FFFFFF"/>
        </w:rPr>
        <w:t>cabinetelor de liberă practică pentru serviciile publice conexe actului medical</w:t>
      </w:r>
    </w:p>
    <w:p w14:paraId="6A783007" w14:textId="77777777" w:rsidR="00BF2270" w:rsidRDefault="00BF2270" w:rsidP="00BF2270">
      <w:pPr>
        <w:spacing w:line="360" w:lineRule="auto"/>
        <w:ind w:left="-142"/>
        <w:jc w:val="center"/>
        <w:rPr>
          <w:bCs/>
        </w:rPr>
      </w:pPr>
    </w:p>
    <w:p w14:paraId="1FD76DE9" w14:textId="77777777" w:rsidR="00D81C0C" w:rsidRPr="007D4FBA" w:rsidRDefault="00D81C0C" w:rsidP="00BF2270">
      <w:pPr>
        <w:spacing w:line="360" w:lineRule="auto"/>
        <w:ind w:left="-142"/>
        <w:jc w:val="center"/>
        <w:rPr>
          <w:bCs/>
        </w:rPr>
      </w:pPr>
    </w:p>
    <w:p w14:paraId="26A056AB" w14:textId="77777777" w:rsidR="00BF2270" w:rsidRPr="007D4FBA" w:rsidRDefault="00BF2270" w:rsidP="007D4FBA">
      <w:pPr>
        <w:spacing w:line="276" w:lineRule="auto"/>
        <w:jc w:val="both"/>
      </w:pPr>
      <w:r w:rsidRPr="007D4FBA">
        <w:t>Văzând Referatul de aprobare al Direcției generale de asistență medicală, medicină de urgență și programe de sănătate publică din cadrul Ministerului Sănătății cu nr.....................</w:t>
      </w:r>
      <w:proofErr w:type="gramStart"/>
      <w:r w:rsidRPr="007D4FBA">
        <w:t>.;</w:t>
      </w:r>
      <w:proofErr w:type="gramEnd"/>
    </w:p>
    <w:p w14:paraId="70299B7C" w14:textId="77777777" w:rsidR="00BF2270" w:rsidRPr="007D4FBA" w:rsidRDefault="00BF2270" w:rsidP="007D4FBA">
      <w:pPr>
        <w:spacing w:line="276" w:lineRule="auto"/>
        <w:jc w:val="both"/>
      </w:pPr>
    </w:p>
    <w:p w14:paraId="073EDB30" w14:textId="77777777" w:rsidR="00BF2270" w:rsidRPr="007D4FBA" w:rsidRDefault="00BF2270" w:rsidP="007D4FBA">
      <w:pPr>
        <w:spacing w:line="276" w:lineRule="auto"/>
        <w:jc w:val="both"/>
        <w:rPr>
          <w:rStyle w:val="rvts3"/>
        </w:rPr>
      </w:pPr>
      <w:r w:rsidRPr="007D4FBA">
        <w:rPr>
          <w:rStyle w:val="rvts3"/>
        </w:rPr>
        <w:t>având în vedere prevederile:</w:t>
      </w:r>
    </w:p>
    <w:p w14:paraId="116B6CB9" w14:textId="77777777" w:rsidR="00BF2270" w:rsidRPr="007D4FBA" w:rsidRDefault="00BF2270" w:rsidP="007D4FBA">
      <w:pPr>
        <w:spacing w:line="276" w:lineRule="auto"/>
        <w:jc w:val="both"/>
        <w:rPr>
          <w:rStyle w:val="rvts3"/>
        </w:rPr>
      </w:pPr>
      <w:r w:rsidRPr="007D4FBA">
        <w:rPr>
          <w:rStyle w:val="rvts3"/>
        </w:rPr>
        <w:t xml:space="preserve">- art.12 </w:t>
      </w:r>
      <w:proofErr w:type="gramStart"/>
      <w:r w:rsidRPr="007D4FBA">
        <w:rPr>
          <w:rStyle w:val="rvts3"/>
        </w:rPr>
        <w:t>alin.(</w:t>
      </w:r>
      <w:proofErr w:type="gramEnd"/>
      <w:r w:rsidRPr="007D4FBA">
        <w:rPr>
          <w:rStyle w:val="rvts3"/>
        </w:rPr>
        <w:t xml:space="preserve">1) din Ordonanţa de urgenţă a Guvernului nr. 83/2000 privind organizarea şi funcţionarea cabinetelor de liberă practică pentru servicii publice conexe actului medical, aprobată cu modificări prin Legea nr. </w:t>
      </w:r>
      <w:proofErr w:type="gramStart"/>
      <w:r w:rsidRPr="007D4FBA">
        <w:rPr>
          <w:rStyle w:val="rvts3"/>
        </w:rPr>
        <w:t>598/2001;</w:t>
      </w:r>
      <w:proofErr w:type="gramEnd"/>
    </w:p>
    <w:p w14:paraId="6136B618" w14:textId="77777777" w:rsidR="00BF2270" w:rsidRPr="007D4FBA" w:rsidRDefault="00BF2270" w:rsidP="007D4FBA">
      <w:pPr>
        <w:spacing w:line="276" w:lineRule="auto"/>
        <w:jc w:val="both"/>
        <w:rPr>
          <w:rStyle w:val="rvts3"/>
        </w:rPr>
      </w:pPr>
      <w:r w:rsidRPr="007D4FBA">
        <w:t xml:space="preserve">- </w:t>
      </w:r>
      <w:r w:rsidR="0088469C">
        <w:rPr>
          <w:rStyle w:val="rvts3"/>
        </w:rPr>
        <w:t>art. 6</w:t>
      </w:r>
      <w:r w:rsidRPr="007D4FBA">
        <w:rPr>
          <w:rStyle w:val="rvts3"/>
        </w:rPr>
        <w:t xml:space="preserve"> </w:t>
      </w:r>
      <w:r w:rsidR="00AD0BB2" w:rsidRPr="007D4FBA">
        <w:rPr>
          <w:rStyle w:val="rvts7"/>
        </w:rPr>
        <w:t>lit. e) pct. 3</w:t>
      </w:r>
      <w:r w:rsidR="0088469C">
        <w:rPr>
          <w:rStyle w:val="rvts7"/>
        </w:rPr>
        <w:t>, art. 140</w:t>
      </w:r>
      <w:r w:rsidR="0088469C">
        <w:rPr>
          <w:rStyle w:val="rvts7"/>
          <w:vertAlign w:val="superscript"/>
        </w:rPr>
        <w:t xml:space="preserve">10 </w:t>
      </w:r>
      <w:proofErr w:type="gramStart"/>
      <w:r w:rsidR="0088469C">
        <w:rPr>
          <w:rStyle w:val="rvts7"/>
        </w:rPr>
        <w:t>alin.(</w:t>
      </w:r>
      <w:proofErr w:type="gramEnd"/>
      <w:r w:rsidR="0088469C">
        <w:rPr>
          <w:rStyle w:val="rvts7"/>
        </w:rPr>
        <w:t>2)</w:t>
      </w:r>
      <w:r w:rsidR="00AD0BB2" w:rsidRPr="007D4FBA">
        <w:rPr>
          <w:rStyle w:val="rvts7"/>
        </w:rPr>
        <w:t xml:space="preserve"> </w:t>
      </w:r>
      <w:r w:rsidR="008B34EB">
        <w:rPr>
          <w:rStyle w:val="rvts7"/>
        </w:rPr>
        <w:t xml:space="preserve">și art. 263 alin.(2) </w:t>
      </w:r>
      <w:r w:rsidRPr="007D4FBA">
        <w:rPr>
          <w:rStyle w:val="rvts3"/>
        </w:rPr>
        <w:t xml:space="preserve">din </w:t>
      </w:r>
      <w:hyperlink r:id="rId8" w:history="1">
        <w:r w:rsidRPr="007D4FBA">
          <w:rPr>
            <w:rStyle w:val="Hyperlink"/>
            <w:color w:val="auto"/>
            <w:u w:val="none"/>
          </w:rPr>
          <w:t>Legea nr. 95/2006</w:t>
        </w:r>
      </w:hyperlink>
      <w:r w:rsidRPr="007D4FBA">
        <w:t>, republicată,</w:t>
      </w:r>
      <w:r w:rsidRPr="007D4FBA">
        <w:rPr>
          <w:rStyle w:val="rvts3"/>
        </w:rPr>
        <w:t xml:space="preserve"> privind reforma în domeniul sănătăţii, cu modificările şi completările </w:t>
      </w:r>
      <w:proofErr w:type="gramStart"/>
      <w:r w:rsidRPr="007D4FBA">
        <w:rPr>
          <w:rStyle w:val="rvts3"/>
        </w:rPr>
        <w:t>ulterioare;</w:t>
      </w:r>
      <w:proofErr w:type="gramEnd"/>
    </w:p>
    <w:p w14:paraId="0AF49C1A" w14:textId="77777777" w:rsidR="00BF2270" w:rsidRPr="007D4FBA" w:rsidRDefault="00BF2270" w:rsidP="007D4FBA">
      <w:pPr>
        <w:spacing w:line="276" w:lineRule="auto"/>
        <w:jc w:val="both"/>
        <w:rPr>
          <w:rStyle w:val="rvts3"/>
        </w:rPr>
      </w:pPr>
    </w:p>
    <w:p w14:paraId="65153BB4" w14:textId="77777777" w:rsidR="00BF2270" w:rsidRPr="007D4FBA" w:rsidRDefault="00BF2270" w:rsidP="007D4FBA">
      <w:pPr>
        <w:spacing w:line="276" w:lineRule="auto"/>
        <w:jc w:val="both"/>
      </w:pPr>
      <w:r w:rsidRPr="007D4FBA">
        <w:t>în temeiul prevederilor art. 7 alin (4) din Hotărârea Guvernului nr. 144/2010 privind organizarea și funcționarea Ministerului Sănătății, cu modificările și completările ulterioare,</w:t>
      </w:r>
    </w:p>
    <w:p w14:paraId="7AA0534F" w14:textId="77777777" w:rsidR="00BF2270" w:rsidRPr="007D4FBA" w:rsidRDefault="00BF2270" w:rsidP="007D4FBA">
      <w:pPr>
        <w:spacing w:line="276" w:lineRule="auto"/>
        <w:jc w:val="both"/>
      </w:pPr>
    </w:p>
    <w:p w14:paraId="73A9059E" w14:textId="77777777" w:rsidR="00BF2270" w:rsidRPr="007D4FBA" w:rsidRDefault="00BF2270" w:rsidP="007D4FBA">
      <w:pPr>
        <w:spacing w:line="276" w:lineRule="auto"/>
        <w:jc w:val="both"/>
      </w:pPr>
      <w:r w:rsidRPr="007D4FBA">
        <w:t>ministrul sănătății emite următorul</w:t>
      </w:r>
    </w:p>
    <w:p w14:paraId="36496B6C" w14:textId="77777777" w:rsidR="00BF2270" w:rsidRPr="007D4FBA" w:rsidRDefault="00BF2270" w:rsidP="007D4FBA">
      <w:pPr>
        <w:spacing w:line="276" w:lineRule="auto"/>
        <w:jc w:val="both"/>
        <w:rPr>
          <w:bCs/>
        </w:rPr>
      </w:pPr>
    </w:p>
    <w:p w14:paraId="39AACCCD" w14:textId="77777777" w:rsidR="00BF2270" w:rsidRPr="007D4FBA" w:rsidRDefault="00BF2270" w:rsidP="00226D96">
      <w:pPr>
        <w:spacing w:line="276" w:lineRule="auto"/>
        <w:jc w:val="center"/>
        <w:rPr>
          <w:bCs/>
        </w:rPr>
      </w:pPr>
      <w:r w:rsidRPr="007D4FBA">
        <w:rPr>
          <w:bCs/>
        </w:rPr>
        <w:t>ORDIN:</w:t>
      </w:r>
    </w:p>
    <w:p w14:paraId="687FA1A6" w14:textId="77777777" w:rsidR="00523DF6" w:rsidRPr="007D4FBA" w:rsidRDefault="00523DF6" w:rsidP="007D4FBA">
      <w:pPr>
        <w:spacing w:line="276" w:lineRule="auto"/>
        <w:jc w:val="both"/>
        <w:rPr>
          <w:color w:val="000000" w:themeColor="text1"/>
          <w:lang w:val="ro-RO"/>
        </w:rPr>
      </w:pPr>
    </w:p>
    <w:p w14:paraId="03693A98" w14:textId="77777777" w:rsidR="00AD0BB2" w:rsidRDefault="00AD0BB2" w:rsidP="0088469C">
      <w:pPr>
        <w:pStyle w:val="NormalWeb"/>
        <w:spacing w:before="0" w:beforeAutospacing="0" w:after="0" w:afterAutospacing="0" w:line="360" w:lineRule="auto"/>
        <w:jc w:val="both"/>
        <w:rPr>
          <w:rStyle w:val="rvts7"/>
        </w:rPr>
      </w:pPr>
      <w:r w:rsidRPr="007D4FBA">
        <w:rPr>
          <w:rStyle w:val="rvts9"/>
        </w:rPr>
        <w:t>Art. 1 - </w:t>
      </w:r>
      <w:r w:rsidRPr="007D4FBA">
        <w:rPr>
          <w:rStyle w:val="rvts7"/>
        </w:rPr>
        <w:t xml:space="preserve">Se aprobă </w:t>
      </w:r>
      <w:r w:rsidR="00395228" w:rsidRPr="007D4FBA">
        <w:rPr>
          <w:bCs/>
          <w:color w:val="000000"/>
          <w:shd w:val="clear" w:color="auto" w:fill="FFFFFF"/>
        </w:rPr>
        <w:t>condițiile de autorizare sanitară a cabinetelor de liberă practică pentru serviciile publice conexe actului medical</w:t>
      </w:r>
      <w:r w:rsidR="00395228" w:rsidRPr="007D4FBA">
        <w:rPr>
          <w:rStyle w:val="rvts7"/>
        </w:rPr>
        <w:t xml:space="preserve"> </w:t>
      </w:r>
      <w:r w:rsidRPr="007D4FBA">
        <w:rPr>
          <w:rStyle w:val="rvts7"/>
        </w:rPr>
        <w:t>prevăzute în anexa care face parte integrantă din prezentul ordin.</w:t>
      </w:r>
    </w:p>
    <w:p w14:paraId="76F99229" w14:textId="77777777" w:rsidR="00226D96" w:rsidRPr="007D4FBA" w:rsidRDefault="00226D96" w:rsidP="00226D96">
      <w:pPr>
        <w:pStyle w:val="NormalWeb"/>
        <w:spacing w:before="0" w:beforeAutospacing="0" w:after="0" w:afterAutospacing="0" w:line="360" w:lineRule="auto"/>
        <w:ind w:firstLine="720"/>
        <w:jc w:val="both"/>
        <w:rPr>
          <w:rStyle w:val="rvts7"/>
        </w:rPr>
      </w:pPr>
    </w:p>
    <w:p w14:paraId="5F6930E5" w14:textId="77777777" w:rsidR="00AD0BB2" w:rsidRPr="007D4FBA" w:rsidRDefault="00226D96" w:rsidP="00226D96">
      <w:pPr>
        <w:pStyle w:val="NormalWeb"/>
        <w:spacing w:before="0" w:beforeAutospacing="0" w:after="0" w:afterAutospacing="0" w:line="360" w:lineRule="auto"/>
        <w:jc w:val="both"/>
      </w:pPr>
      <w:bookmarkStart w:id="1" w:name="5333900"/>
      <w:bookmarkStart w:id="2" w:name="5333903"/>
      <w:bookmarkEnd w:id="1"/>
      <w:bookmarkEnd w:id="2"/>
      <w:r>
        <w:rPr>
          <w:rStyle w:val="rvts9"/>
        </w:rPr>
        <w:t xml:space="preserve">Art. </w:t>
      </w:r>
      <w:r w:rsidR="003C2259">
        <w:rPr>
          <w:rStyle w:val="rvts9"/>
        </w:rPr>
        <w:t>2</w:t>
      </w:r>
      <w:r w:rsidR="00AD0BB2" w:rsidRPr="007D4FBA">
        <w:rPr>
          <w:rStyle w:val="rvts9"/>
        </w:rPr>
        <w:t xml:space="preserve"> - </w:t>
      </w:r>
      <w:r w:rsidR="00AD0BB2" w:rsidRPr="007D4FBA">
        <w:rPr>
          <w:rStyle w:val="rvts7"/>
        </w:rPr>
        <w:t>Direcţi</w:t>
      </w:r>
      <w:r w:rsidR="009C35B7" w:rsidRPr="007D4FBA">
        <w:rPr>
          <w:rStyle w:val="rvts7"/>
        </w:rPr>
        <w:t>ile</w:t>
      </w:r>
      <w:r w:rsidR="00AD0BB2" w:rsidRPr="007D4FBA">
        <w:rPr>
          <w:rStyle w:val="rvts7"/>
        </w:rPr>
        <w:t xml:space="preserve"> de specialitate din </w:t>
      </w:r>
      <w:r w:rsidR="00F97710" w:rsidRPr="007D4FBA">
        <w:rPr>
          <w:rStyle w:val="rvts7"/>
        </w:rPr>
        <w:t xml:space="preserve">cadrul </w:t>
      </w:r>
      <w:r w:rsidR="00AD0BB2" w:rsidRPr="007D4FBA">
        <w:rPr>
          <w:rStyle w:val="rvts7"/>
        </w:rPr>
        <w:t>Ministerul Sănătăţii, direcţiile de sănătate publică judeţ</w:t>
      </w:r>
      <w:r w:rsidR="00F97710" w:rsidRPr="007D4FBA">
        <w:rPr>
          <w:rStyle w:val="rvts7"/>
        </w:rPr>
        <w:t>ene şi a municipiului Bucureşti și</w:t>
      </w:r>
      <w:r w:rsidR="00AD0BB2" w:rsidRPr="007D4FBA">
        <w:rPr>
          <w:rStyle w:val="rvts7"/>
        </w:rPr>
        <w:t xml:space="preserve"> </w:t>
      </w:r>
      <w:r w:rsidR="0088469C">
        <w:rPr>
          <w:rStyle w:val="rvts7"/>
        </w:rPr>
        <w:t xml:space="preserve">serviciile medicale din structura </w:t>
      </w:r>
      <w:r w:rsidR="00AD0BB2" w:rsidRPr="007D4FBA">
        <w:rPr>
          <w:rStyle w:val="rvts7"/>
        </w:rPr>
        <w:t>minist</w:t>
      </w:r>
      <w:r w:rsidR="0088469C">
        <w:rPr>
          <w:rStyle w:val="rvts7"/>
        </w:rPr>
        <w:t>erelor</w:t>
      </w:r>
      <w:r w:rsidR="00F97710" w:rsidRPr="007D4FBA">
        <w:rPr>
          <w:rStyle w:val="rvts7"/>
        </w:rPr>
        <w:t xml:space="preserve"> cu reţea sanitară proprie</w:t>
      </w:r>
      <w:r w:rsidR="00AD0BB2" w:rsidRPr="007D4FBA">
        <w:rPr>
          <w:rStyle w:val="rvts7"/>
        </w:rPr>
        <w:t xml:space="preserve"> duc la îndeplinire dispoziţiile prezentului ordin.</w:t>
      </w:r>
    </w:p>
    <w:p w14:paraId="6185A0B9" w14:textId="77777777" w:rsidR="00AD0BB2" w:rsidRPr="007D4FBA" w:rsidRDefault="00AD0BB2" w:rsidP="007D4FBA">
      <w:pPr>
        <w:pStyle w:val="NormalWeb"/>
        <w:spacing w:line="276" w:lineRule="auto"/>
        <w:jc w:val="both"/>
      </w:pPr>
      <w:bookmarkStart w:id="3" w:name="5333904"/>
      <w:bookmarkEnd w:id="3"/>
      <w:r w:rsidRPr="007D4FBA">
        <w:rPr>
          <w:rStyle w:val="rvts9"/>
        </w:rPr>
        <w:t xml:space="preserve">    </w:t>
      </w:r>
      <w:r w:rsidR="00226D96">
        <w:rPr>
          <w:rStyle w:val="rvts9"/>
        </w:rPr>
        <w:t xml:space="preserve">Art. </w:t>
      </w:r>
      <w:r w:rsidR="003C2259">
        <w:rPr>
          <w:rStyle w:val="rvts9"/>
        </w:rPr>
        <w:t>3</w:t>
      </w:r>
      <w:r w:rsidRPr="007D4FBA">
        <w:rPr>
          <w:rStyle w:val="rvts9"/>
        </w:rPr>
        <w:t xml:space="preserve"> - </w:t>
      </w:r>
      <w:r w:rsidRPr="007D4FBA">
        <w:rPr>
          <w:rStyle w:val="rvts7"/>
        </w:rPr>
        <w:t>Prezentul ordin se publică în Monitorul Oficial al României, Partea I.</w:t>
      </w:r>
    </w:p>
    <w:p w14:paraId="5E73C9BF" w14:textId="77777777" w:rsidR="006E4EF1" w:rsidRDefault="006E4EF1" w:rsidP="007D4FBA">
      <w:pPr>
        <w:tabs>
          <w:tab w:val="left" w:pos="1260"/>
        </w:tabs>
        <w:jc w:val="both"/>
        <w:rPr>
          <w:lang w:val="ro-RO" w:eastAsia="ro-RO"/>
        </w:rPr>
      </w:pPr>
    </w:p>
    <w:p w14:paraId="1B0F9DD9" w14:textId="77777777" w:rsidR="00226D96" w:rsidRPr="007D4FBA" w:rsidRDefault="00226D96" w:rsidP="007D4FBA">
      <w:pPr>
        <w:tabs>
          <w:tab w:val="left" w:pos="1260"/>
        </w:tabs>
        <w:jc w:val="both"/>
        <w:rPr>
          <w:lang w:val="ro-RO" w:eastAsia="ro-RO"/>
        </w:rPr>
      </w:pPr>
    </w:p>
    <w:p w14:paraId="4127522B" w14:textId="77777777" w:rsidR="009C35B7" w:rsidRPr="007D4FBA" w:rsidRDefault="009C35B7" w:rsidP="00226D96">
      <w:pPr>
        <w:ind w:firstLine="720"/>
        <w:jc w:val="center"/>
        <w:rPr>
          <w:b/>
        </w:rPr>
      </w:pPr>
      <w:r w:rsidRPr="007D4FBA">
        <w:rPr>
          <w:b/>
        </w:rPr>
        <w:t>p. MINISTRUL SĂNĂTĂȚII</w:t>
      </w:r>
    </w:p>
    <w:p w14:paraId="1C880846" w14:textId="77777777" w:rsidR="009C35B7" w:rsidRPr="007D4FBA" w:rsidRDefault="009C35B7" w:rsidP="00226D96">
      <w:pPr>
        <w:ind w:firstLine="720"/>
        <w:jc w:val="center"/>
        <w:rPr>
          <w:b/>
        </w:rPr>
      </w:pPr>
      <w:r w:rsidRPr="007D4FBA">
        <w:rPr>
          <w:b/>
        </w:rPr>
        <w:t>SECRETAR DE STAT</w:t>
      </w:r>
    </w:p>
    <w:p w14:paraId="29B2384D" w14:textId="77777777" w:rsidR="009C35B7" w:rsidRPr="007D4FBA" w:rsidRDefault="009C35B7" w:rsidP="00226D96">
      <w:pPr>
        <w:ind w:firstLine="720"/>
        <w:jc w:val="center"/>
        <w:rPr>
          <w:b/>
        </w:rPr>
      </w:pPr>
      <w:r w:rsidRPr="007D4FBA">
        <w:rPr>
          <w:b/>
        </w:rPr>
        <w:t>ADRIANA PISTOL</w:t>
      </w:r>
    </w:p>
    <w:p w14:paraId="3526B7C4" w14:textId="77777777" w:rsidR="006E4EF1" w:rsidRPr="007D4FBA" w:rsidRDefault="006E4EF1" w:rsidP="007D4FBA">
      <w:pPr>
        <w:tabs>
          <w:tab w:val="left" w:pos="1260"/>
        </w:tabs>
        <w:jc w:val="both"/>
        <w:rPr>
          <w:lang w:val="ro-RO" w:eastAsia="ro-RO"/>
        </w:rPr>
      </w:pPr>
    </w:p>
    <w:p w14:paraId="2964B338" w14:textId="77777777" w:rsidR="009C35B7" w:rsidRDefault="009C35B7" w:rsidP="007D4FBA">
      <w:pPr>
        <w:tabs>
          <w:tab w:val="left" w:pos="1260"/>
        </w:tabs>
        <w:jc w:val="both"/>
        <w:rPr>
          <w:lang w:val="ro-RO" w:eastAsia="ro-RO"/>
        </w:rPr>
      </w:pPr>
    </w:p>
    <w:p w14:paraId="173C3D18" w14:textId="77777777" w:rsidR="0088469C" w:rsidRDefault="0088469C" w:rsidP="007D4FBA">
      <w:pPr>
        <w:tabs>
          <w:tab w:val="left" w:pos="1260"/>
        </w:tabs>
        <w:jc w:val="both"/>
        <w:rPr>
          <w:lang w:val="ro-RO" w:eastAsia="ro-RO"/>
        </w:rPr>
      </w:pPr>
    </w:p>
    <w:p w14:paraId="7D007BB6" w14:textId="77777777" w:rsidR="0088469C" w:rsidRPr="007D4FBA" w:rsidRDefault="0088469C" w:rsidP="007D4FBA">
      <w:pPr>
        <w:tabs>
          <w:tab w:val="left" w:pos="1260"/>
        </w:tabs>
        <w:jc w:val="both"/>
        <w:rPr>
          <w:lang w:val="ro-RO" w:eastAsia="ro-RO"/>
        </w:rPr>
      </w:pPr>
    </w:p>
    <w:p w14:paraId="1696E596" w14:textId="77777777" w:rsidR="009C35B7" w:rsidRDefault="009C35B7" w:rsidP="007D4FBA">
      <w:pPr>
        <w:tabs>
          <w:tab w:val="left" w:pos="1260"/>
        </w:tabs>
        <w:jc w:val="both"/>
        <w:rPr>
          <w:lang w:val="ro-RO" w:eastAsia="ro-RO"/>
        </w:rPr>
      </w:pPr>
    </w:p>
    <w:p w14:paraId="35F277B2" w14:textId="77777777" w:rsidR="007532C0" w:rsidRPr="007D4FBA" w:rsidRDefault="007532C0" w:rsidP="00226D96">
      <w:pPr>
        <w:shd w:val="clear" w:color="auto" w:fill="FFFFFF"/>
        <w:spacing w:line="360" w:lineRule="auto"/>
        <w:jc w:val="center"/>
        <w:rPr>
          <w:bCs/>
          <w:iCs/>
          <w:color w:val="000000"/>
          <w:bdr w:val="none" w:sz="0" w:space="0" w:color="auto" w:frame="1"/>
          <w:lang w:eastAsia="ro-RO"/>
        </w:rPr>
      </w:pPr>
      <w:r w:rsidRPr="007D4FBA">
        <w:rPr>
          <w:bCs/>
          <w:iCs/>
          <w:color w:val="000000"/>
          <w:bdr w:val="none" w:sz="0" w:space="0" w:color="auto" w:frame="1"/>
          <w:lang w:eastAsia="ro-RO"/>
        </w:rPr>
        <w:lastRenderedPageBreak/>
        <w:t>ORDIN</w:t>
      </w:r>
    </w:p>
    <w:p w14:paraId="31E6B717" w14:textId="77777777" w:rsidR="007532C0" w:rsidRPr="007D4FBA" w:rsidRDefault="007532C0" w:rsidP="00226D96">
      <w:pPr>
        <w:shd w:val="clear" w:color="auto" w:fill="FFFFFF"/>
        <w:spacing w:line="360" w:lineRule="auto"/>
        <w:jc w:val="center"/>
        <w:rPr>
          <w:color w:val="000000"/>
          <w:lang w:eastAsia="ro-RO"/>
        </w:rPr>
      </w:pPr>
    </w:p>
    <w:p w14:paraId="7B0AB582" w14:textId="77777777" w:rsidR="007532C0" w:rsidRPr="007D4FBA" w:rsidRDefault="007532C0" w:rsidP="00226D96">
      <w:pPr>
        <w:spacing w:line="360" w:lineRule="auto"/>
        <w:ind w:left="-142"/>
        <w:jc w:val="center"/>
        <w:rPr>
          <w:bCs/>
          <w:color w:val="000000"/>
          <w:shd w:val="clear" w:color="auto" w:fill="FFFFFF"/>
        </w:rPr>
      </w:pPr>
      <w:r w:rsidRPr="007D4FBA">
        <w:rPr>
          <w:bCs/>
          <w:color w:val="000000"/>
          <w:shd w:val="clear" w:color="auto" w:fill="FFFFFF"/>
        </w:rPr>
        <w:t>pentru aprobarea condițiilor de autorizare sanitară a cabinetelor de liberă practică pentru serviciile publice conexe actului medical</w:t>
      </w:r>
    </w:p>
    <w:p w14:paraId="64E2395B" w14:textId="77777777" w:rsidR="007532C0" w:rsidRPr="007D4FBA" w:rsidRDefault="007532C0" w:rsidP="007D4FBA">
      <w:pPr>
        <w:spacing w:line="360" w:lineRule="auto"/>
        <w:jc w:val="both"/>
      </w:pPr>
    </w:p>
    <w:tbl>
      <w:tblPr>
        <w:tblStyle w:val="TableGrid"/>
        <w:tblW w:w="9789" w:type="dxa"/>
        <w:tblLook w:val="04A0" w:firstRow="1" w:lastRow="0" w:firstColumn="1" w:lastColumn="0" w:noHBand="0" w:noVBand="1"/>
      </w:tblPr>
      <w:tblGrid>
        <w:gridCol w:w="4878"/>
        <w:gridCol w:w="1530"/>
        <w:gridCol w:w="1800"/>
        <w:gridCol w:w="1581"/>
      </w:tblGrid>
      <w:tr w:rsidR="007532C0" w:rsidRPr="007D4FBA" w14:paraId="2037327E" w14:textId="77777777" w:rsidTr="00530984">
        <w:trPr>
          <w:trHeight w:val="1131"/>
        </w:trPr>
        <w:tc>
          <w:tcPr>
            <w:tcW w:w="4878" w:type="dxa"/>
          </w:tcPr>
          <w:p w14:paraId="55BF3F16" w14:textId="77777777" w:rsidR="007532C0" w:rsidRPr="007D4FBA" w:rsidRDefault="007532C0" w:rsidP="007D4FBA">
            <w:pPr>
              <w:spacing w:line="360" w:lineRule="auto"/>
              <w:jc w:val="both"/>
              <w:rPr>
                <w:bCs/>
              </w:rPr>
            </w:pPr>
            <w:r w:rsidRPr="007D4FBA">
              <w:rPr>
                <w:bCs/>
              </w:rPr>
              <w:t>STRUCTURA</w:t>
            </w:r>
          </w:p>
          <w:p w14:paraId="24E3FF78" w14:textId="77777777" w:rsidR="007532C0" w:rsidRPr="007D4FBA" w:rsidRDefault="007532C0" w:rsidP="007D4FBA">
            <w:pPr>
              <w:spacing w:line="360" w:lineRule="auto"/>
              <w:jc w:val="both"/>
              <w:rPr>
                <w:bCs/>
              </w:rPr>
            </w:pPr>
          </w:p>
        </w:tc>
        <w:tc>
          <w:tcPr>
            <w:tcW w:w="1530" w:type="dxa"/>
          </w:tcPr>
          <w:p w14:paraId="59CC5537" w14:textId="77777777" w:rsidR="007532C0" w:rsidRPr="007D4FBA" w:rsidRDefault="007532C0" w:rsidP="007D4FBA">
            <w:pPr>
              <w:spacing w:line="360" w:lineRule="auto"/>
              <w:jc w:val="both"/>
              <w:rPr>
                <w:bCs/>
              </w:rPr>
            </w:pPr>
            <w:r w:rsidRPr="007D4FBA">
              <w:rPr>
                <w:bCs/>
              </w:rPr>
              <w:t>Data solicitării</w:t>
            </w:r>
          </w:p>
          <w:p w14:paraId="0EEE08C8" w14:textId="77777777" w:rsidR="007532C0" w:rsidRPr="007D4FBA" w:rsidRDefault="007532C0" w:rsidP="007D4FBA">
            <w:pPr>
              <w:spacing w:line="360" w:lineRule="auto"/>
              <w:jc w:val="both"/>
              <w:rPr>
                <w:bCs/>
              </w:rPr>
            </w:pPr>
            <w:r w:rsidRPr="007D4FBA">
              <w:rPr>
                <w:bCs/>
              </w:rPr>
              <w:t>avizului</w:t>
            </w:r>
          </w:p>
        </w:tc>
        <w:tc>
          <w:tcPr>
            <w:tcW w:w="1800" w:type="dxa"/>
          </w:tcPr>
          <w:p w14:paraId="5CD3A66A" w14:textId="77777777" w:rsidR="007532C0" w:rsidRPr="007D4FBA" w:rsidRDefault="007532C0" w:rsidP="007D4FBA">
            <w:pPr>
              <w:spacing w:line="360" w:lineRule="auto"/>
              <w:jc w:val="both"/>
              <w:rPr>
                <w:bCs/>
              </w:rPr>
            </w:pPr>
            <w:r w:rsidRPr="007D4FBA">
              <w:rPr>
                <w:bCs/>
              </w:rPr>
              <w:t>Data obținerii</w:t>
            </w:r>
          </w:p>
          <w:p w14:paraId="3EA40E78" w14:textId="77777777" w:rsidR="007532C0" w:rsidRPr="007D4FBA" w:rsidRDefault="007532C0" w:rsidP="007D4FBA">
            <w:pPr>
              <w:spacing w:line="360" w:lineRule="auto"/>
              <w:jc w:val="both"/>
              <w:rPr>
                <w:bCs/>
              </w:rPr>
            </w:pPr>
            <w:r w:rsidRPr="007D4FBA">
              <w:rPr>
                <w:bCs/>
              </w:rPr>
              <w:t>avizului</w:t>
            </w:r>
          </w:p>
        </w:tc>
        <w:tc>
          <w:tcPr>
            <w:tcW w:w="1581" w:type="dxa"/>
          </w:tcPr>
          <w:p w14:paraId="36CBE2E4" w14:textId="77777777" w:rsidR="007532C0" w:rsidRPr="007D4FBA" w:rsidRDefault="007532C0" w:rsidP="007D4FBA">
            <w:pPr>
              <w:spacing w:line="360" w:lineRule="auto"/>
              <w:jc w:val="both"/>
              <w:rPr>
                <w:bCs/>
              </w:rPr>
            </w:pPr>
            <w:r w:rsidRPr="007D4FBA">
              <w:rPr>
                <w:bCs/>
              </w:rPr>
              <w:t>Semnătură</w:t>
            </w:r>
            <w:r w:rsidRPr="007D4FBA">
              <w:t xml:space="preserve"> </w:t>
            </w:r>
            <w:r w:rsidRPr="007D4FBA">
              <w:rPr>
                <w:bCs/>
              </w:rPr>
              <w:t>șefului</w:t>
            </w:r>
          </w:p>
          <w:p w14:paraId="46CC21BD" w14:textId="77777777" w:rsidR="007532C0" w:rsidRPr="007D4FBA" w:rsidRDefault="007532C0" w:rsidP="007D4FBA">
            <w:pPr>
              <w:spacing w:line="360" w:lineRule="auto"/>
              <w:jc w:val="both"/>
              <w:rPr>
                <w:bCs/>
              </w:rPr>
            </w:pPr>
            <w:r w:rsidRPr="007D4FBA">
              <w:rPr>
                <w:bCs/>
              </w:rPr>
              <w:t>structurii</w:t>
            </w:r>
          </w:p>
        </w:tc>
      </w:tr>
      <w:tr w:rsidR="007532C0" w:rsidRPr="007D4FBA" w14:paraId="02494542" w14:textId="77777777" w:rsidTr="00530984">
        <w:tc>
          <w:tcPr>
            <w:tcW w:w="9789" w:type="dxa"/>
            <w:gridSpan w:val="4"/>
          </w:tcPr>
          <w:p w14:paraId="0098D5A8" w14:textId="77777777" w:rsidR="007532C0" w:rsidRPr="007D4FBA" w:rsidRDefault="007532C0" w:rsidP="007D4FBA">
            <w:pPr>
              <w:spacing w:line="360" w:lineRule="auto"/>
              <w:jc w:val="both"/>
              <w:rPr>
                <w:bCs/>
              </w:rPr>
            </w:pPr>
            <w:r w:rsidRPr="007D4FBA">
              <w:rPr>
                <w:bCs/>
              </w:rPr>
              <w:t>STRUCTURĂ INIȚIATOARE:</w:t>
            </w:r>
          </w:p>
        </w:tc>
      </w:tr>
      <w:tr w:rsidR="007532C0" w:rsidRPr="007D4FBA" w14:paraId="5AFB94A3" w14:textId="77777777" w:rsidTr="0088469C">
        <w:trPr>
          <w:trHeight w:val="1916"/>
        </w:trPr>
        <w:tc>
          <w:tcPr>
            <w:tcW w:w="4878" w:type="dxa"/>
          </w:tcPr>
          <w:p w14:paraId="4FF2A36F" w14:textId="77777777" w:rsidR="007532C0" w:rsidRPr="007D4FBA" w:rsidRDefault="007532C0" w:rsidP="007D4FBA">
            <w:pPr>
              <w:spacing w:line="360" w:lineRule="auto"/>
              <w:jc w:val="both"/>
              <w:rPr>
                <w:bCs/>
              </w:rPr>
            </w:pPr>
            <w:r w:rsidRPr="007D4FBA">
              <w:rPr>
                <w:bCs/>
              </w:rPr>
              <w:t>Direcția generală de asistență medicală, medicină de urgență și programe de sănătate publică</w:t>
            </w:r>
          </w:p>
          <w:p w14:paraId="2A74AFFA" w14:textId="77777777" w:rsidR="007532C0" w:rsidRPr="007D4FBA" w:rsidRDefault="007532C0" w:rsidP="007D4FBA">
            <w:pPr>
              <w:spacing w:line="360" w:lineRule="auto"/>
              <w:jc w:val="both"/>
              <w:rPr>
                <w:bCs/>
              </w:rPr>
            </w:pPr>
            <w:r w:rsidRPr="007D4FBA">
              <w:rPr>
                <w:bCs/>
              </w:rPr>
              <w:t xml:space="preserve">Director general: Amalia Șerban          </w:t>
            </w:r>
          </w:p>
          <w:p w14:paraId="598FE276" w14:textId="77777777" w:rsidR="007532C0" w:rsidRPr="007D4FBA" w:rsidRDefault="007532C0" w:rsidP="007D4FBA">
            <w:pPr>
              <w:spacing w:line="360" w:lineRule="auto"/>
              <w:jc w:val="both"/>
              <w:rPr>
                <w:bCs/>
              </w:rPr>
            </w:pPr>
          </w:p>
        </w:tc>
        <w:tc>
          <w:tcPr>
            <w:tcW w:w="1530" w:type="dxa"/>
          </w:tcPr>
          <w:p w14:paraId="7FEF9E22" w14:textId="77777777" w:rsidR="007532C0" w:rsidRPr="007D4FBA" w:rsidRDefault="007532C0" w:rsidP="007D4FBA">
            <w:pPr>
              <w:spacing w:line="360" w:lineRule="auto"/>
              <w:jc w:val="both"/>
            </w:pPr>
          </w:p>
        </w:tc>
        <w:tc>
          <w:tcPr>
            <w:tcW w:w="1800" w:type="dxa"/>
          </w:tcPr>
          <w:p w14:paraId="26927351" w14:textId="77777777" w:rsidR="007532C0" w:rsidRPr="007D4FBA" w:rsidRDefault="007532C0" w:rsidP="007D4FBA">
            <w:pPr>
              <w:spacing w:line="360" w:lineRule="auto"/>
              <w:jc w:val="both"/>
            </w:pPr>
          </w:p>
        </w:tc>
        <w:tc>
          <w:tcPr>
            <w:tcW w:w="1581" w:type="dxa"/>
          </w:tcPr>
          <w:p w14:paraId="5B5EB2BB" w14:textId="77777777" w:rsidR="007532C0" w:rsidRPr="007D4FBA" w:rsidRDefault="007532C0" w:rsidP="007D4FBA">
            <w:pPr>
              <w:spacing w:line="360" w:lineRule="auto"/>
              <w:jc w:val="both"/>
            </w:pPr>
          </w:p>
        </w:tc>
      </w:tr>
      <w:tr w:rsidR="007532C0" w:rsidRPr="007D4FBA" w14:paraId="18A6E17C" w14:textId="77777777" w:rsidTr="00530984">
        <w:tc>
          <w:tcPr>
            <w:tcW w:w="9789" w:type="dxa"/>
            <w:gridSpan w:val="4"/>
          </w:tcPr>
          <w:p w14:paraId="00820FDA" w14:textId="77777777" w:rsidR="007532C0" w:rsidRPr="007D4FBA" w:rsidRDefault="007532C0" w:rsidP="007D4FBA">
            <w:pPr>
              <w:spacing w:line="360" w:lineRule="auto"/>
              <w:jc w:val="both"/>
              <w:rPr>
                <w:bCs/>
              </w:rPr>
            </w:pPr>
            <w:r w:rsidRPr="007D4FBA">
              <w:rPr>
                <w:bCs/>
              </w:rPr>
              <w:t>STRUCTURI AVIZATOARE:</w:t>
            </w:r>
          </w:p>
        </w:tc>
      </w:tr>
      <w:tr w:rsidR="007532C0" w:rsidRPr="007D4FBA" w14:paraId="65FA2D97" w14:textId="77777777" w:rsidTr="00530984">
        <w:tc>
          <w:tcPr>
            <w:tcW w:w="4878" w:type="dxa"/>
          </w:tcPr>
          <w:p w14:paraId="552509DE" w14:textId="77777777" w:rsidR="007532C0" w:rsidRPr="007D4FBA" w:rsidRDefault="007532C0" w:rsidP="007D4FBA">
            <w:pPr>
              <w:spacing w:line="360" w:lineRule="auto"/>
              <w:jc w:val="both"/>
              <w:rPr>
                <w:bCs/>
              </w:rPr>
            </w:pPr>
            <w:r w:rsidRPr="007D4FBA">
              <w:rPr>
                <w:bCs/>
              </w:rPr>
              <w:t>Direcția legislație, contencios și guvernanță corporativă</w:t>
            </w:r>
          </w:p>
          <w:p w14:paraId="08F87B5B" w14:textId="77777777" w:rsidR="007532C0" w:rsidRPr="007D4FBA" w:rsidRDefault="007532C0" w:rsidP="007D4FBA">
            <w:pPr>
              <w:spacing w:line="360" w:lineRule="auto"/>
              <w:jc w:val="both"/>
              <w:rPr>
                <w:bCs/>
              </w:rPr>
            </w:pPr>
            <w:r w:rsidRPr="007D4FBA">
              <w:rPr>
                <w:bCs/>
              </w:rPr>
              <w:t>Director: Ionuț-Sebastian Iavor</w:t>
            </w:r>
          </w:p>
          <w:p w14:paraId="3FA10ADB" w14:textId="77777777" w:rsidR="007532C0" w:rsidRPr="007D4FBA" w:rsidRDefault="007532C0" w:rsidP="007D4FBA">
            <w:pPr>
              <w:spacing w:line="360" w:lineRule="auto"/>
              <w:jc w:val="both"/>
              <w:rPr>
                <w:bCs/>
              </w:rPr>
            </w:pPr>
            <w:r w:rsidRPr="007D4FBA">
              <w:rPr>
                <w:bCs/>
              </w:rPr>
              <w:t xml:space="preserve"> </w:t>
            </w:r>
          </w:p>
          <w:p w14:paraId="202A4143" w14:textId="77777777" w:rsidR="007532C0" w:rsidRPr="007D4FBA" w:rsidRDefault="007532C0" w:rsidP="007D4FBA">
            <w:pPr>
              <w:spacing w:line="360" w:lineRule="auto"/>
              <w:jc w:val="both"/>
              <w:rPr>
                <w:bCs/>
              </w:rPr>
            </w:pPr>
            <w:r w:rsidRPr="007D4FBA">
              <w:rPr>
                <w:bCs/>
              </w:rPr>
              <w:t>Serviciul avizare acte normative</w:t>
            </w:r>
          </w:p>
          <w:p w14:paraId="101668AE" w14:textId="77777777" w:rsidR="007532C0" w:rsidRPr="007D4FBA" w:rsidRDefault="007532C0" w:rsidP="007D4FBA">
            <w:pPr>
              <w:spacing w:line="360" w:lineRule="auto"/>
              <w:jc w:val="both"/>
              <w:rPr>
                <w:bCs/>
              </w:rPr>
            </w:pPr>
            <w:r w:rsidRPr="007D4FBA">
              <w:rPr>
                <w:bCs/>
              </w:rPr>
              <w:t>Șef serviciu: Dana-Constanța Eftimie</w:t>
            </w:r>
          </w:p>
        </w:tc>
        <w:tc>
          <w:tcPr>
            <w:tcW w:w="1530" w:type="dxa"/>
          </w:tcPr>
          <w:p w14:paraId="46BA9DAC" w14:textId="77777777" w:rsidR="007532C0" w:rsidRPr="007D4FBA" w:rsidRDefault="007532C0" w:rsidP="007D4FBA">
            <w:pPr>
              <w:spacing w:line="360" w:lineRule="auto"/>
              <w:jc w:val="both"/>
            </w:pPr>
          </w:p>
        </w:tc>
        <w:tc>
          <w:tcPr>
            <w:tcW w:w="1800" w:type="dxa"/>
          </w:tcPr>
          <w:p w14:paraId="003FADC0" w14:textId="77777777" w:rsidR="007532C0" w:rsidRPr="007D4FBA" w:rsidRDefault="007532C0" w:rsidP="007D4FBA">
            <w:pPr>
              <w:spacing w:line="360" w:lineRule="auto"/>
              <w:jc w:val="both"/>
            </w:pPr>
          </w:p>
        </w:tc>
        <w:tc>
          <w:tcPr>
            <w:tcW w:w="1581" w:type="dxa"/>
          </w:tcPr>
          <w:p w14:paraId="25F93F32" w14:textId="77777777" w:rsidR="007532C0" w:rsidRPr="007D4FBA" w:rsidRDefault="007532C0" w:rsidP="007D4FBA">
            <w:pPr>
              <w:spacing w:line="360" w:lineRule="auto"/>
              <w:jc w:val="both"/>
            </w:pPr>
          </w:p>
        </w:tc>
      </w:tr>
      <w:tr w:rsidR="007532C0" w:rsidRPr="007D4FBA" w14:paraId="21E86DBC" w14:textId="77777777" w:rsidTr="00530984">
        <w:tc>
          <w:tcPr>
            <w:tcW w:w="4878" w:type="dxa"/>
          </w:tcPr>
          <w:p w14:paraId="49B3EC92" w14:textId="77777777" w:rsidR="007532C0" w:rsidRPr="007D4FBA" w:rsidRDefault="007532C0" w:rsidP="007D4FBA">
            <w:pPr>
              <w:spacing w:line="360" w:lineRule="auto"/>
              <w:jc w:val="both"/>
              <w:rPr>
                <w:bCs/>
              </w:rPr>
            </w:pPr>
            <w:r w:rsidRPr="007D4FBA">
              <w:rPr>
                <w:bCs/>
              </w:rPr>
              <w:t>Secretar Gene</w:t>
            </w:r>
            <w:r w:rsidR="003C2259">
              <w:rPr>
                <w:bCs/>
              </w:rPr>
              <w:t>ral</w:t>
            </w:r>
          </w:p>
          <w:p w14:paraId="16877A67" w14:textId="77777777" w:rsidR="007532C0" w:rsidRPr="007D4FBA" w:rsidRDefault="007532C0" w:rsidP="007D4FBA">
            <w:pPr>
              <w:spacing w:line="360" w:lineRule="auto"/>
              <w:jc w:val="both"/>
              <w:rPr>
                <w:bCs/>
              </w:rPr>
            </w:pPr>
            <w:r w:rsidRPr="007D4FBA">
              <w:rPr>
                <w:bCs/>
              </w:rPr>
              <w:t>Alexandru-Mihai Borcan</w:t>
            </w:r>
          </w:p>
        </w:tc>
        <w:tc>
          <w:tcPr>
            <w:tcW w:w="1530" w:type="dxa"/>
          </w:tcPr>
          <w:p w14:paraId="666F8154" w14:textId="77777777" w:rsidR="007532C0" w:rsidRPr="007D4FBA" w:rsidRDefault="007532C0" w:rsidP="007D4FBA">
            <w:pPr>
              <w:spacing w:line="360" w:lineRule="auto"/>
              <w:jc w:val="both"/>
            </w:pPr>
          </w:p>
        </w:tc>
        <w:tc>
          <w:tcPr>
            <w:tcW w:w="1800" w:type="dxa"/>
          </w:tcPr>
          <w:p w14:paraId="5EC17165" w14:textId="77777777" w:rsidR="007532C0" w:rsidRPr="007D4FBA" w:rsidRDefault="007532C0" w:rsidP="007D4FBA">
            <w:pPr>
              <w:spacing w:line="360" w:lineRule="auto"/>
              <w:jc w:val="both"/>
            </w:pPr>
          </w:p>
        </w:tc>
        <w:tc>
          <w:tcPr>
            <w:tcW w:w="1581" w:type="dxa"/>
          </w:tcPr>
          <w:p w14:paraId="3E280F86" w14:textId="77777777" w:rsidR="007532C0" w:rsidRPr="007D4FBA" w:rsidRDefault="007532C0" w:rsidP="007D4FBA">
            <w:pPr>
              <w:spacing w:line="360" w:lineRule="auto"/>
              <w:jc w:val="both"/>
            </w:pPr>
          </w:p>
        </w:tc>
      </w:tr>
    </w:tbl>
    <w:p w14:paraId="6CC687E8" w14:textId="77777777" w:rsidR="007532C0" w:rsidRPr="007D4FBA" w:rsidRDefault="007532C0" w:rsidP="007D4FBA">
      <w:pPr>
        <w:spacing w:line="360" w:lineRule="auto"/>
        <w:jc w:val="both"/>
      </w:pPr>
    </w:p>
    <w:p w14:paraId="1758BB7B" w14:textId="77777777" w:rsidR="009C35B7" w:rsidRPr="007D4FBA" w:rsidRDefault="009C35B7" w:rsidP="007D4FBA">
      <w:pPr>
        <w:tabs>
          <w:tab w:val="left" w:pos="1260"/>
        </w:tabs>
        <w:jc w:val="both"/>
        <w:rPr>
          <w:lang w:val="ro-RO" w:eastAsia="ro-RO"/>
        </w:rPr>
      </w:pPr>
    </w:p>
    <w:p w14:paraId="421D1C40" w14:textId="77777777" w:rsidR="009C35B7" w:rsidRPr="007D4FBA" w:rsidRDefault="009C35B7" w:rsidP="007D4FBA">
      <w:pPr>
        <w:tabs>
          <w:tab w:val="left" w:pos="1260"/>
        </w:tabs>
        <w:jc w:val="both"/>
        <w:rPr>
          <w:lang w:val="ro-RO" w:eastAsia="ro-RO"/>
        </w:rPr>
      </w:pPr>
    </w:p>
    <w:p w14:paraId="71D1906C" w14:textId="77777777" w:rsidR="005C1F37" w:rsidRPr="007D4FBA" w:rsidRDefault="005C1F37" w:rsidP="007D4FBA">
      <w:pPr>
        <w:jc w:val="both"/>
        <w:rPr>
          <w:lang w:val="ro-RO"/>
        </w:rPr>
      </w:pPr>
    </w:p>
    <w:p w14:paraId="0F9E82E3" w14:textId="77777777" w:rsidR="00F97710" w:rsidRPr="007D4FBA" w:rsidRDefault="00F97710" w:rsidP="007D4FBA">
      <w:pPr>
        <w:jc w:val="both"/>
        <w:rPr>
          <w:lang w:val="ro-RO"/>
        </w:rPr>
      </w:pPr>
    </w:p>
    <w:p w14:paraId="4F0FF77C" w14:textId="77777777" w:rsidR="00F97710" w:rsidRPr="007D4FBA" w:rsidRDefault="00F97710" w:rsidP="007D4FBA">
      <w:pPr>
        <w:jc w:val="both"/>
        <w:rPr>
          <w:lang w:val="ro-RO"/>
        </w:rPr>
      </w:pPr>
    </w:p>
    <w:p w14:paraId="329632A7" w14:textId="77777777" w:rsidR="00F97710" w:rsidRPr="007D4FBA" w:rsidRDefault="00F97710" w:rsidP="007D4FBA">
      <w:pPr>
        <w:jc w:val="both"/>
        <w:rPr>
          <w:lang w:val="ro-RO"/>
        </w:rPr>
      </w:pPr>
    </w:p>
    <w:p w14:paraId="47220C01" w14:textId="77777777" w:rsidR="00F97710" w:rsidRPr="007D4FBA" w:rsidRDefault="00F97710" w:rsidP="007D4FBA">
      <w:pPr>
        <w:jc w:val="both"/>
        <w:rPr>
          <w:lang w:val="ro-RO"/>
        </w:rPr>
      </w:pPr>
    </w:p>
    <w:p w14:paraId="00336C51" w14:textId="77777777" w:rsidR="00F97710" w:rsidRPr="007D4FBA" w:rsidRDefault="00F97710" w:rsidP="007D4FBA">
      <w:pPr>
        <w:jc w:val="both"/>
        <w:rPr>
          <w:lang w:val="ro-RO"/>
        </w:rPr>
      </w:pPr>
    </w:p>
    <w:p w14:paraId="4FCF0CC2" w14:textId="77777777" w:rsidR="00F97710" w:rsidRPr="007D4FBA" w:rsidRDefault="00F97710" w:rsidP="007D4FBA">
      <w:pPr>
        <w:jc w:val="both"/>
        <w:rPr>
          <w:lang w:val="ro-RO"/>
        </w:rPr>
      </w:pPr>
    </w:p>
    <w:p w14:paraId="55294432" w14:textId="77777777" w:rsidR="00F97710" w:rsidRPr="007D4FBA" w:rsidRDefault="00F97710" w:rsidP="007D4FBA">
      <w:pPr>
        <w:jc w:val="both"/>
        <w:rPr>
          <w:lang w:val="ro-RO"/>
        </w:rPr>
      </w:pPr>
    </w:p>
    <w:p w14:paraId="2B2A1299" w14:textId="77777777" w:rsidR="00F97710" w:rsidRDefault="00F97710" w:rsidP="007D4FBA">
      <w:pPr>
        <w:jc w:val="both"/>
        <w:rPr>
          <w:lang w:val="ro-RO"/>
        </w:rPr>
      </w:pPr>
    </w:p>
    <w:p w14:paraId="081848A8" w14:textId="77777777" w:rsidR="00C12AC4" w:rsidRDefault="00C12AC4" w:rsidP="007D4FBA">
      <w:pPr>
        <w:jc w:val="both"/>
        <w:rPr>
          <w:lang w:val="ro-RO"/>
        </w:rPr>
      </w:pPr>
    </w:p>
    <w:p w14:paraId="26A81D0A" w14:textId="77777777" w:rsidR="00C12AC4" w:rsidRDefault="00C12AC4" w:rsidP="007D4FBA">
      <w:pPr>
        <w:jc w:val="both"/>
        <w:rPr>
          <w:lang w:val="ro-RO"/>
        </w:rPr>
      </w:pPr>
    </w:p>
    <w:p w14:paraId="1A6ED177" w14:textId="77777777" w:rsidR="0088469C" w:rsidRDefault="0088469C" w:rsidP="007D4FBA">
      <w:pPr>
        <w:jc w:val="both"/>
        <w:rPr>
          <w:lang w:val="ro-RO"/>
        </w:rPr>
      </w:pPr>
    </w:p>
    <w:p w14:paraId="28668AFD" w14:textId="77777777" w:rsidR="0088469C" w:rsidRPr="007D4FBA" w:rsidRDefault="0088469C" w:rsidP="007D4FBA">
      <w:pPr>
        <w:jc w:val="both"/>
        <w:rPr>
          <w:lang w:val="ro-RO"/>
        </w:rPr>
      </w:pPr>
    </w:p>
    <w:p w14:paraId="00EECDB4" w14:textId="77777777" w:rsidR="00F97710" w:rsidRPr="007D4FBA" w:rsidRDefault="00F97710" w:rsidP="007D4FBA">
      <w:pPr>
        <w:jc w:val="both"/>
        <w:rPr>
          <w:lang w:val="ro-RO"/>
        </w:rPr>
      </w:pPr>
    </w:p>
    <w:p w14:paraId="645611EF" w14:textId="77777777" w:rsidR="00F97710" w:rsidRPr="007D4FBA" w:rsidRDefault="00F97710" w:rsidP="007D4FBA">
      <w:pPr>
        <w:jc w:val="both"/>
        <w:rPr>
          <w:b/>
          <w:lang w:val="ro-RO"/>
        </w:rPr>
      </w:pPr>
      <w:r w:rsidRPr="007D4FBA">
        <w:rPr>
          <w:b/>
          <w:lang w:val="ro-RO"/>
        </w:rPr>
        <w:lastRenderedPageBreak/>
        <w:t>Anexa</w:t>
      </w:r>
    </w:p>
    <w:p w14:paraId="54FAE9B9" w14:textId="77777777" w:rsidR="00F97710" w:rsidRPr="007D4FBA" w:rsidRDefault="00F97710" w:rsidP="007D4FBA">
      <w:pPr>
        <w:jc w:val="both"/>
        <w:rPr>
          <w:lang w:val="ro-RO"/>
        </w:rPr>
      </w:pPr>
    </w:p>
    <w:p w14:paraId="38E532BA" w14:textId="77777777" w:rsidR="00AB4CE8" w:rsidRPr="007D4FBA" w:rsidRDefault="00F97710" w:rsidP="007D4FBA">
      <w:pPr>
        <w:jc w:val="both"/>
        <w:rPr>
          <w:b/>
          <w:i/>
          <w:lang w:val="ro-RO"/>
        </w:rPr>
      </w:pPr>
      <w:r w:rsidRPr="007D4FBA">
        <w:rPr>
          <w:b/>
          <w:bCs/>
          <w:color w:val="000000"/>
          <w:shd w:val="clear" w:color="auto" w:fill="FFFFFF"/>
        </w:rPr>
        <w:t>C</w:t>
      </w:r>
      <w:r w:rsidR="00226D96">
        <w:rPr>
          <w:b/>
          <w:bCs/>
          <w:color w:val="000000"/>
          <w:shd w:val="clear" w:color="auto" w:fill="FFFFFF"/>
        </w:rPr>
        <w:t>ondiții</w:t>
      </w:r>
      <w:r w:rsidRPr="007D4FBA">
        <w:rPr>
          <w:b/>
          <w:bCs/>
          <w:color w:val="000000"/>
          <w:shd w:val="clear" w:color="auto" w:fill="FFFFFF"/>
        </w:rPr>
        <w:t xml:space="preserve"> de autorizare sanitară a cabinetelor de liberă practică pentru serviciile publice conexe actului medical</w:t>
      </w:r>
    </w:p>
    <w:p w14:paraId="4BD7DF37" w14:textId="77777777" w:rsidR="00F97710" w:rsidRDefault="00F97710" w:rsidP="007D4FBA">
      <w:pPr>
        <w:jc w:val="both"/>
        <w:rPr>
          <w:lang w:val="ro-RO"/>
        </w:rPr>
      </w:pPr>
    </w:p>
    <w:p w14:paraId="339B0C0F" w14:textId="77777777" w:rsidR="00C12AC4" w:rsidRPr="007D4FBA" w:rsidRDefault="00C12AC4" w:rsidP="007D4FBA">
      <w:pPr>
        <w:jc w:val="both"/>
        <w:rPr>
          <w:lang w:val="ro-RO"/>
        </w:rPr>
      </w:pPr>
    </w:p>
    <w:p w14:paraId="5E2A7570" w14:textId="77777777" w:rsidR="00F97710" w:rsidRPr="007D4FBA" w:rsidRDefault="00F97710" w:rsidP="007D4FBA">
      <w:pPr>
        <w:spacing w:line="360" w:lineRule="auto"/>
        <w:jc w:val="both"/>
        <w:rPr>
          <w:bdr w:val="none" w:sz="0" w:space="0" w:color="auto" w:frame="1"/>
        </w:rPr>
      </w:pPr>
      <w:r w:rsidRPr="007D4FBA">
        <w:rPr>
          <w:bCs/>
          <w:color w:val="000000"/>
        </w:rPr>
        <w:t>Art. 1</w:t>
      </w:r>
      <w:r w:rsidR="003C59DC" w:rsidRPr="007D4FBA">
        <w:rPr>
          <w:bCs/>
          <w:color w:val="000000"/>
        </w:rPr>
        <w:t xml:space="preserve"> - </w:t>
      </w:r>
      <w:r w:rsidRPr="007D4FBA">
        <w:rPr>
          <w:bdr w:val="none" w:sz="0" w:space="0" w:color="auto" w:frame="1"/>
        </w:rPr>
        <w:t>(1) Activitățile conexe actului medical sunt: tehnica dentară, biologie medicală, biochimie medicală, chimie medicală, fizică medicală,</w:t>
      </w:r>
      <w:r w:rsidR="00C12AC4">
        <w:rPr>
          <w:bdr w:val="none" w:sz="0" w:space="0" w:color="auto" w:frame="1"/>
        </w:rPr>
        <w:t xml:space="preserve"> </w:t>
      </w:r>
      <w:r w:rsidRPr="007D4FBA">
        <w:rPr>
          <w:bdr w:val="none" w:sz="0" w:space="0" w:color="auto" w:frame="1"/>
        </w:rPr>
        <w:t>fizioterapie, psihologie medicală, logopedie, sociologie medicală, optometrie medicală, optică medicala, protezare ortopedică, protezare auditivă.</w:t>
      </w:r>
    </w:p>
    <w:p w14:paraId="1DE8294C" w14:textId="77777777" w:rsidR="00D80618" w:rsidRPr="007D4FBA" w:rsidRDefault="00F97710" w:rsidP="007D4FBA">
      <w:pPr>
        <w:spacing w:line="360" w:lineRule="auto"/>
        <w:jc w:val="both"/>
        <w:rPr>
          <w:bdr w:val="none" w:sz="0" w:space="0" w:color="auto" w:frame="1"/>
        </w:rPr>
      </w:pPr>
      <w:r w:rsidRPr="007D4FBA">
        <w:rPr>
          <w:bdr w:val="none" w:sz="0" w:space="0" w:color="auto" w:frame="1"/>
        </w:rPr>
        <w:t>(2) Prezentele norme sunt aplicabile activităților conexe actului medical care se pot înființa și organiza în cabinete de liberă practică pentru servicii publice actului medical</w:t>
      </w:r>
      <w:r w:rsidR="00606980" w:rsidRPr="007D4FBA">
        <w:rPr>
          <w:bdr w:val="none" w:sz="0" w:space="0" w:color="auto" w:frame="1"/>
        </w:rPr>
        <w:t>, după cum urmează: tehnica dentară, fizioterapia, psihologia medicală, logopedia, sociologia medicală, optometria medicală, optica medicală, protezarea ortopedică, protezarea auditivă.</w:t>
      </w:r>
    </w:p>
    <w:p w14:paraId="6E8519C1" w14:textId="77777777" w:rsidR="00606980" w:rsidRPr="007D4FBA" w:rsidRDefault="00606980" w:rsidP="007D4FBA">
      <w:pPr>
        <w:spacing w:line="360" w:lineRule="auto"/>
        <w:jc w:val="both"/>
        <w:rPr>
          <w:bdr w:val="none" w:sz="0" w:space="0" w:color="auto" w:frame="1"/>
        </w:rPr>
      </w:pPr>
      <w:r w:rsidRPr="007D4FBA">
        <w:rPr>
          <w:bdr w:val="none" w:sz="0" w:space="0" w:color="auto" w:frame="1"/>
        </w:rPr>
        <w:t>(3) Activitățile conexe actului medical de biologie medicală, biochimie medicală și chimie medicală sunt exercitate exclusiv în cadrul laboratoarelor medicale organizate conform legii, sub coordonarea medicului de laborator.</w:t>
      </w:r>
    </w:p>
    <w:p w14:paraId="0339F674" w14:textId="77777777" w:rsidR="00606980" w:rsidRPr="007D4FBA" w:rsidRDefault="00606980" w:rsidP="007D4FBA">
      <w:pPr>
        <w:spacing w:line="360" w:lineRule="auto"/>
        <w:jc w:val="both"/>
        <w:rPr>
          <w:bdr w:val="none" w:sz="0" w:space="0" w:color="auto" w:frame="1"/>
        </w:rPr>
      </w:pPr>
      <w:r w:rsidRPr="007D4FBA">
        <w:rPr>
          <w:bdr w:val="none" w:sz="0" w:space="0" w:color="auto" w:frame="1"/>
        </w:rPr>
        <w:t xml:space="preserve">(4) Activitatea de fizică medicală se desfășoară în cadrul unei echipe, obligatoriu coordonată de </w:t>
      </w:r>
      <w:r w:rsidR="003C59DC" w:rsidRPr="007D4FBA">
        <w:rPr>
          <w:bdr w:val="none" w:sz="0" w:space="0" w:color="auto" w:frame="1"/>
        </w:rPr>
        <w:t xml:space="preserve">un </w:t>
      </w:r>
      <w:r w:rsidR="00CB57D0">
        <w:rPr>
          <w:bdr w:val="none" w:sz="0" w:space="0" w:color="auto" w:frame="1"/>
        </w:rPr>
        <w:t>medic confirmat î</w:t>
      </w:r>
      <w:r w:rsidRPr="007D4FBA">
        <w:rPr>
          <w:bdr w:val="none" w:sz="0" w:space="0" w:color="auto" w:frame="1"/>
        </w:rPr>
        <w:t>n specialitatea oncologie medicală</w:t>
      </w:r>
      <w:r w:rsidR="003C59DC" w:rsidRPr="007D4FBA">
        <w:rPr>
          <w:bdr w:val="none" w:sz="0" w:space="0" w:color="auto" w:frame="1"/>
        </w:rPr>
        <w:t xml:space="preserve"> sau radiologie medicală, după caz, într-o unitate medicală autorizată de către Ministerul Sănătății și de către Compania Națională de Control asupra Activității Nucleare (CNCAN).</w:t>
      </w:r>
    </w:p>
    <w:p w14:paraId="61B084FF" w14:textId="77777777" w:rsidR="003C59DC" w:rsidRPr="007D4FBA" w:rsidRDefault="003C59DC" w:rsidP="007D4FBA">
      <w:pPr>
        <w:spacing w:line="360" w:lineRule="auto"/>
        <w:jc w:val="both"/>
        <w:rPr>
          <w:i/>
          <w:lang w:val="ro-RO"/>
        </w:rPr>
      </w:pPr>
    </w:p>
    <w:p w14:paraId="4BEB2812" w14:textId="77777777" w:rsidR="00673329" w:rsidRPr="007D4FBA" w:rsidRDefault="003C59DC" w:rsidP="007D4FBA">
      <w:pPr>
        <w:spacing w:line="360" w:lineRule="auto"/>
        <w:jc w:val="both"/>
        <w:rPr>
          <w:rFonts w:eastAsiaTheme="minorHAnsi"/>
          <w:iCs/>
        </w:rPr>
      </w:pPr>
      <w:r w:rsidRPr="007D4FBA">
        <w:rPr>
          <w:bCs/>
          <w:color w:val="000000"/>
        </w:rPr>
        <w:t xml:space="preserve">Art. 2 - </w:t>
      </w:r>
      <w:r w:rsidR="00673329" w:rsidRPr="007D4FBA">
        <w:rPr>
          <w:rFonts w:eastAsiaTheme="minorHAnsi"/>
          <w:iCs/>
        </w:rPr>
        <w:t xml:space="preserve">Condiții </w:t>
      </w:r>
      <w:r w:rsidR="00E051A8" w:rsidRPr="007D4FBA">
        <w:rPr>
          <w:rFonts w:eastAsiaTheme="minorHAnsi"/>
          <w:iCs/>
        </w:rPr>
        <w:t xml:space="preserve">de </w:t>
      </w:r>
      <w:r w:rsidR="00673329" w:rsidRPr="007D4FBA">
        <w:rPr>
          <w:rFonts w:eastAsiaTheme="minorHAnsi"/>
          <w:iCs/>
        </w:rPr>
        <w:t>structură</w:t>
      </w:r>
      <w:r w:rsidR="00266A08" w:rsidRPr="007D4FBA">
        <w:rPr>
          <w:rFonts w:eastAsiaTheme="minorHAnsi"/>
          <w:iCs/>
        </w:rPr>
        <w:t xml:space="preserve"> constructiv-</w:t>
      </w:r>
      <w:r w:rsidR="00673329" w:rsidRPr="007D4FBA">
        <w:rPr>
          <w:rFonts w:eastAsiaTheme="minorHAnsi"/>
          <w:iCs/>
        </w:rPr>
        <w:t xml:space="preserve">funcțională pentru cabinetul de liberă practică pentru servicii publice conexe actului medical de </w:t>
      </w:r>
      <w:r w:rsidR="00673329" w:rsidRPr="00226D96">
        <w:rPr>
          <w:rFonts w:eastAsiaTheme="minorHAnsi"/>
          <w:iCs/>
        </w:rPr>
        <w:t>tehnică dentară</w:t>
      </w:r>
      <w:r w:rsidR="00673329" w:rsidRPr="007D4FBA">
        <w:rPr>
          <w:rFonts w:eastAsiaTheme="minorHAnsi"/>
          <w:iCs/>
        </w:rPr>
        <w:t>:</w:t>
      </w:r>
    </w:p>
    <w:p w14:paraId="176D0791" w14:textId="77777777" w:rsidR="003C59DC" w:rsidRPr="007D4FBA" w:rsidRDefault="003C59DC" w:rsidP="007D4FBA">
      <w:pPr>
        <w:spacing w:line="360" w:lineRule="auto"/>
        <w:jc w:val="both"/>
        <w:rPr>
          <w:bCs/>
        </w:rPr>
      </w:pPr>
      <w:r w:rsidRPr="007D4FBA">
        <w:rPr>
          <w:rFonts w:eastAsiaTheme="minorHAnsi"/>
          <w:iCs/>
        </w:rPr>
        <w:t xml:space="preserve">(1) </w:t>
      </w:r>
      <w:r w:rsidRPr="007D4FBA">
        <w:rPr>
          <w:bCs/>
        </w:rPr>
        <w:t xml:space="preserve">Se pot amplasa la parterul, demisolul, parterul înalt sau mezaninul clădirilor de locuit cu respectarea </w:t>
      </w:r>
      <w:r w:rsidR="00C12AC4">
        <w:rPr>
          <w:bCs/>
        </w:rPr>
        <w:t>dispozițiilor</w:t>
      </w:r>
      <w:r w:rsidRPr="007D4FBA">
        <w:rPr>
          <w:bCs/>
        </w:rPr>
        <w:t xml:space="preserve"> prevăzute de Legea </w:t>
      </w:r>
      <w:hyperlink r:id="rId9" w:tgtFrame="_blank" w:history="1">
        <w:r w:rsidRPr="007D4FBA">
          <w:rPr>
            <w:rStyle w:val="Hyperlink"/>
            <w:bCs/>
            <w:color w:val="auto"/>
            <w:u w:val="none"/>
          </w:rPr>
          <w:t>nr. 196/2018</w:t>
        </w:r>
      </w:hyperlink>
      <w:r w:rsidRPr="007D4FBA">
        <w:rPr>
          <w:bCs/>
        </w:rPr>
        <w:t> privind înființarea, organizarea și funcționarea asociațiilor de proprietari și administrarea condominiilor</w:t>
      </w:r>
      <w:r w:rsidR="00512B2E" w:rsidRPr="007D4FBA">
        <w:rPr>
          <w:bCs/>
        </w:rPr>
        <w:t>, cu modificările și completările ulterioare,</w:t>
      </w:r>
      <w:r w:rsidRPr="007D4FBA">
        <w:rPr>
          <w:bCs/>
        </w:rPr>
        <w:t xml:space="preserve"> în clădiri în care se desfășoară și alte activități</w:t>
      </w:r>
      <w:r w:rsidR="00C12AC4">
        <w:rPr>
          <w:bCs/>
        </w:rPr>
        <w:t>,</w:t>
      </w:r>
      <w:r w:rsidRPr="007D4FBA">
        <w:rPr>
          <w:bCs/>
        </w:rPr>
        <w:t xml:space="preserve"> în clădiri cu funcțiune mixtă, cu respectarea următoarelor</w:t>
      </w:r>
      <w:r w:rsidR="00C12AC4">
        <w:rPr>
          <w:bCs/>
        </w:rPr>
        <w:t xml:space="preserve"> condiții</w:t>
      </w:r>
      <w:r w:rsidRPr="007D4FBA">
        <w:rPr>
          <w:bCs/>
        </w:rPr>
        <w:t>:</w:t>
      </w:r>
    </w:p>
    <w:p w14:paraId="4CC81506" w14:textId="77777777" w:rsidR="003C59DC" w:rsidRPr="007D4FBA" w:rsidRDefault="003C59DC"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32DB6EBB" w14:textId="77777777" w:rsidR="003C59DC" w:rsidRPr="007D4FBA" w:rsidRDefault="003C59DC"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2733D6D3" w14:textId="77777777" w:rsidR="00512B2E" w:rsidRPr="007D4FBA" w:rsidRDefault="003C59DC" w:rsidP="007D4FBA">
      <w:pPr>
        <w:spacing w:line="360" w:lineRule="auto"/>
        <w:jc w:val="both"/>
        <w:rPr>
          <w:bCs/>
        </w:rPr>
      </w:pPr>
      <w:r w:rsidRPr="007D4FBA">
        <w:rPr>
          <w:bCs/>
        </w:rPr>
        <w:t>3. să respecte normele igienico-sanitare specifice activităților desfășurate conform reglementărilor legale în vigoare</w:t>
      </w:r>
      <w:r w:rsidR="00512B2E" w:rsidRPr="007D4FBA">
        <w:rPr>
          <w:bCs/>
        </w:rPr>
        <w:t>.</w:t>
      </w:r>
    </w:p>
    <w:p w14:paraId="0AC51CCB" w14:textId="77777777" w:rsidR="005F6FA7" w:rsidRPr="007D4FBA" w:rsidRDefault="00512B2E" w:rsidP="007D4FBA">
      <w:pPr>
        <w:spacing w:line="360" w:lineRule="auto"/>
        <w:jc w:val="both"/>
        <w:rPr>
          <w:rFonts w:eastAsiaTheme="minorHAnsi"/>
          <w:iCs/>
        </w:rPr>
      </w:pPr>
      <w:r w:rsidRPr="007D4FBA">
        <w:rPr>
          <w:rFonts w:eastAsiaTheme="minorHAnsi"/>
          <w:iCs/>
        </w:rPr>
        <w:t xml:space="preserve">(2) </w:t>
      </w:r>
      <w:r w:rsidR="00226D96">
        <w:rPr>
          <w:rFonts w:eastAsiaTheme="minorHAnsi"/>
          <w:iCs/>
        </w:rPr>
        <w:t>Condiții</w:t>
      </w:r>
      <w:r w:rsidR="005F6FA7" w:rsidRPr="007D4FBA">
        <w:rPr>
          <w:rFonts w:eastAsiaTheme="minorHAnsi"/>
          <w:iCs/>
        </w:rPr>
        <w:t xml:space="preserve"> igienico-sanitare și circuite funcționale:</w:t>
      </w:r>
    </w:p>
    <w:p w14:paraId="46EE5DCE" w14:textId="77777777" w:rsidR="00512B2E" w:rsidRPr="007D4FBA" w:rsidRDefault="005F6FA7" w:rsidP="007D4FBA">
      <w:pPr>
        <w:spacing w:line="360" w:lineRule="auto"/>
        <w:jc w:val="both"/>
        <w:rPr>
          <w:rFonts w:eastAsiaTheme="minorHAnsi"/>
          <w:iCs/>
        </w:rPr>
      </w:pPr>
      <w:r w:rsidRPr="007D4FBA">
        <w:rPr>
          <w:rFonts w:eastAsiaTheme="minorHAnsi"/>
          <w:iCs/>
        </w:rPr>
        <w:t xml:space="preserve">a) </w:t>
      </w:r>
      <w:r w:rsidR="00E051A8" w:rsidRPr="007D4FBA">
        <w:rPr>
          <w:rFonts w:eastAsiaTheme="minorHAnsi"/>
          <w:iCs/>
        </w:rPr>
        <w:t xml:space="preserve"> s</w:t>
      </w:r>
      <w:r w:rsidR="00512B2E" w:rsidRPr="007D4FBA">
        <w:rPr>
          <w:rFonts w:eastAsiaTheme="minorHAnsi"/>
          <w:iCs/>
        </w:rPr>
        <w:t>pațiu de lucru</w:t>
      </w:r>
      <w:r w:rsidRPr="007D4FBA">
        <w:rPr>
          <w:rFonts w:eastAsiaTheme="minorHAnsi"/>
          <w:iCs/>
        </w:rPr>
        <w:t>,</w:t>
      </w:r>
      <w:r w:rsidR="00512B2E" w:rsidRPr="007D4FBA">
        <w:rPr>
          <w:rFonts w:eastAsiaTheme="minorHAnsi"/>
          <w:iCs/>
        </w:rPr>
        <w:t xml:space="preserve"> minim două </w:t>
      </w:r>
      <w:proofErr w:type="gramStart"/>
      <w:r w:rsidR="00512B2E" w:rsidRPr="007D4FBA">
        <w:rPr>
          <w:rFonts w:eastAsiaTheme="minorHAnsi"/>
          <w:iCs/>
        </w:rPr>
        <w:t>încăperi</w:t>
      </w:r>
      <w:r w:rsidRPr="007D4FBA">
        <w:rPr>
          <w:rFonts w:eastAsiaTheme="minorHAnsi"/>
          <w:iCs/>
        </w:rPr>
        <w:t>;</w:t>
      </w:r>
      <w:proofErr w:type="gramEnd"/>
    </w:p>
    <w:p w14:paraId="41917B4E" w14:textId="77777777" w:rsidR="00CF1D21" w:rsidRPr="007D4FBA" w:rsidRDefault="005F6FA7" w:rsidP="007D4FBA">
      <w:pPr>
        <w:spacing w:line="360" w:lineRule="auto"/>
        <w:jc w:val="both"/>
        <w:rPr>
          <w:rFonts w:eastAsiaTheme="minorHAnsi"/>
          <w:iCs/>
        </w:rPr>
      </w:pPr>
      <w:r w:rsidRPr="007D4FBA">
        <w:rPr>
          <w:rFonts w:eastAsiaTheme="minorHAnsi"/>
          <w:iCs/>
        </w:rPr>
        <w:t>b) v</w:t>
      </w:r>
      <w:r w:rsidR="00673329" w:rsidRPr="007D4FBA">
        <w:rPr>
          <w:rFonts w:eastAsiaTheme="minorHAnsi"/>
          <w:iCs/>
        </w:rPr>
        <w:t>estiar</w:t>
      </w:r>
      <w:r w:rsidRPr="007D4FBA">
        <w:rPr>
          <w:rFonts w:eastAsiaTheme="minorHAnsi"/>
          <w:iCs/>
        </w:rPr>
        <w:t xml:space="preserve"> și </w:t>
      </w:r>
      <w:r w:rsidR="00673329" w:rsidRPr="007D4FBA">
        <w:rPr>
          <w:rFonts w:eastAsiaTheme="minorHAnsi"/>
          <w:iCs/>
        </w:rPr>
        <w:t xml:space="preserve">grup sanitar pentru personal, prevăzut cu chiuvetă și vas </w:t>
      </w:r>
      <w:proofErr w:type="gramStart"/>
      <w:r w:rsidR="00673329" w:rsidRPr="007D4FBA">
        <w:rPr>
          <w:rFonts w:eastAsiaTheme="minorHAnsi"/>
          <w:iCs/>
        </w:rPr>
        <w:t>WC</w:t>
      </w:r>
      <w:r w:rsidRPr="007D4FBA">
        <w:rPr>
          <w:rFonts w:eastAsiaTheme="minorHAnsi"/>
          <w:iCs/>
        </w:rPr>
        <w:t>;</w:t>
      </w:r>
      <w:proofErr w:type="gramEnd"/>
    </w:p>
    <w:p w14:paraId="05344684" w14:textId="77777777" w:rsidR="00CF1D21" w:rsidRPr="007D4FBA" w:rsidRDefault="005F6FA7" w:rsidP="007D4FBA">
      <w:pPr>
        <w:spacing w:line="360" w:lineRule="auto"/>
        <w:jc w:val="both"/>
        <w:rPr>
          <w:rFonts w:eastAsiaTheme="minorHAnsi"/>
          <w:iCs/>
        </w:rPr>
      </w:pPr>
      <w:r w:rsidRPr="007D4FBA">
        <w:rPr>
          <w:rFonts w:eastAsiaTheme="minorHAnsi"/>
          <w:iCs/>
        </w:rPr>
        <w:t>c) spațiu</w:t>
      </w:r>
      <w:r w:rsidR="00673329" w:rsidRPr="007D4FBA">
        <w:rPr>
          <w:rFonts w:eastAsiaTheme="minorHAnsi"/>
          <w:iCs/>
        </w:rPr>
        <w:t xml:space="preserve"> pentru depozitarea temporară a deșeurilor rezultate din activitățil</w:t>
      </w:r>
      <w:r w:rsidRPr="007D4FBA">
        <w:rPr>
          <w:rFonts w:eastAsiaTheme="minorHAnsi"/>
          <w:iCs/>
        </w:rPr>
        <w:t>e de tehnică dentară</w:t>
      </w:r>
      <w:r w:rsidR="00673329" w:rsidRPr="007D4FBA">
        <w:rPr>
          <w:rFonts w:eastAsiaTheme="minorHAnsi"/>
          <w:iCs/>
        </w:rPr>
        <w:t>, organizat și dotat conform prevederilor Ordinului mini</w:t>
      </w:r>
      <w:r w:rsidR="006440B8" w:rsidRPr="007D4FBA">
        <w:rPr>
          <w:rFonts w:eastAsiaTheme="minorHAnsi"/>
          <w:iCs/>
        </w:rPr>
        <w:t>strului sănătății nr. 1226/2012</w:t>
      </w:r>
      <w:r w:rsidR="00CF1D21" w:rsidRPr="007D4FBA">
        <w:rPr>
          <w:rFonts w:eastAsiaTheme="minorHAnsi"/>
          <w:iCs/>
        </w:rPr>
        <w:t xml:space="preserve"> </w:t>
      </w:r>
      <w:r w:rsidR="00CF1D21" w:rsidRPr="007D4FBA">
        <w:rPr>
          <w:rStyle w:val="rvts1"/>
        </w:rPr>
        <w:t xml:space="preserve">pentru aprobarea Normelor </w:t>
      </w:r>
      <w:r w:rsidR="00CF1D21" w:rsidRPr="007D4FBA">
        <w:rPr>
          <w:rStyle w:val="rvts1"/>
        </w:rPr>
        <w:lastRenderedPageBreak/>
        <w:t xml:space="preserve">tehnice privind gestionarea deşeurilor rezultate din activităţi medicale şi a Metodologiei de culegere a datelor pentru baza naţională de date privind deşeurile rezultate din activităţi </w:t>
      </w:r>
      <w:proofErr w:type="gramStart"/>
      <w:r w:rsidR="00CF1D21" w:rsidRPr="007D4FBA">
        <w:rPr>
          <w:rStyle w:val="rvts1"/>
        </w:rPr>
        <w:t>medicale</w:t>
      </w:r>
      <w:r w:rsidR="00095B65" w:rsidRPr="007D4FBA">
        <w:rPr>
          <w:rStyle w:val="rvts1"/>
        </w:rPr>
        <w:t>;</w:t>
      </w:r>
      <w:proofErr w:type="gramEnd"/>
    </w:p>
    <w:p w14:paraId="4181EE00" w14:textId="77777777" w:rsidR="0012021E" w:rsidRPr="007D4FBA" w:rsidRDefault="00095B65" w:rsidP="007D4FBA">
      <w:pPr>
        <w:spacing w:line="360" w:lineRule="auto"/>
        <w:jc w:val="both"/>
        <w:rPr>
          <w:rFonts w:eastAsiaTheme="minorHAnsi"/>
          <w:iCs/>
        </w:rPr>
      </w:pPr>
      <w:r w:rsidRPr="007D4FBA">
        <w:rPr>
          <w:rFonts w:eastAsiaTheme="minorHAnsi"/>
          <w:iCs/>
        </w:rPr>
        <w:t>d</w:t>
      </w:r>
      <w:r w:rsidR="00CF1D21" w:rsidRPr="007D4FBA">
        <w:rPr>
          <w:rFonts w:eastAsiaTheme="minorHAnsi"/>
          <w:iCs/>
        </w:rPr>
        <w:t xml:space="preserve">) </w:t>
      </w:r>
      <w:r w:rsidRPr="007D4FBA">
        <w:rPr>
          <w:rFonts w:eastAsiaTheme="minorHAnsi"/>
          <w:iCs/>
        </w:rPr>
        <w:t>s</w:t>
      </w:r>
      <w:r w:rsidR="0012021E" w:rsidRPr="007D4FBA">
        <w:rPr>
          <w:rFonts w:eastAsiaTheme="minorHAnsi"/>
          <w:iCs/>
        </w:rPr>
        <w:t xml:space="preserve">pațiu destinat </w:t>
      </w:r>
      <w:r w:rsidR="00CF1D21" w:rsidRPr="007D4FBA">
        <w:rPr>
          <w:bCs/>
        </w:rPr>
        <w:t xml:space="preserve">depozitării și prelucrării sanitare a materialelor și a ustensilelor de curățenie, cu asigurarea unei chiuvete cu apă </w:t>
      </w:r>
      <w:r w:rsidR="005F6FA7" w:rsidRPr="007D4FBA">
        <w:rPr>
          <w:bCs/>
        </w:rPr>
        <w:t xml:space="preserve">curentă, </w:t>
      </w:r>
      <w:r w:rsidR="00CF1D21" w:rsidRPr="007D4FBA">
        <w:rPr>
          <w:bCs/>
        </w:rPr>
        <w:t>rece și caldă curentă și asigurarea ventilării naturale și/sau mecanice.</w:t>
      </w:r>
    </w:p>
    <w:p w14:paraId="30944ABF" w14:textId="77777777" w:rsidR="00D45AA7" w:rsidRPr="007D4FBA" w:rsidRDefault="00D45AA7" w:rsidP="007D4FBA">
      <w:pPr>
        <w:jc w:val="both"/>
        <w:rPr>
          <w:rFonts w:eastAsiaTheme="minorHAnsi"/>
          <w:iCs/>
        </w:rPr>
      </w:pPr>
    </w:p>
    <w:p w14:paraId="44044592" w14:textId="77777777" w:rsidR="00CF1D21" w:rsidRPr="007D4FBA" w:rsidRDefault="00D80618" w:rsidP="007D4FBA">
      <w:pPr>
        <w:spacing w:line="360" w:lineRule="auto"/>
        <w:jc w:val="both"/>
        <w:rPr>
          <w:rFonts w:eastAsiaTheme="minorHAnsi"/>
          <w:iCs/>
        </w:rPr>
      </w:pPr>
      <w:r w:rsidRPr="007D4FBA">
        <w:rPr>
          <w:rFonts w:eastAsiaTheme="minorHAnsi"/>
          <w:iCs/>
        </w:rPr>
        <w:t>Art.3</w:t>
      </w:r>
      <w:r w:rsidR="00673329" w:rsidRPr="007D4FBA">
        <w:rPr>
          <w:rFonts w:eastAsiaTheme="minorHAnsi"/>
          <w:iCs/>
        </w:rPr>
        <w:t xml:space="preserve"> </w:t>
      </w:r>
      <w:r w:rsidR="00CF1D21" w:rsidRPr="007D4FBA">
        <w:rPr>
          <w:rFonts w:eastAsiaTheme="minorHAnsi"/>
          <w:iCs/>
        </w:rPr>
        <w:t xml:space="preserve">- </w:t>
      </w:r>
      <w:r w:rsidR="00673329" w:rsidRPr="007D4FBA">
        <w:rPr>
          <w:rFonts w:eastAsiaTheme="minorHAnsi"/>
          <w:iCs/>
        </w:rPr>
        <w:t xml:space="preserve">Condiții </w:t>
      </w:r>
      <w:r w:rsidR="00586F6D" w:rsidRPr="007D4FBA">
        <w:rPr>
          <w:rFonts w:eastAsiaTheme="minorHAnsi"/>
          <w:iCs/>
        </w:rPr>
        <w:t xml:space="preserve">de </w:t>
      </w:r>
      <w:r w:rsidR="00673329" w:rsidRPr="007D4FBA">
        <w:rPr>
          <w:rFonts w:eastAsiaTheme="minorHAnsi"/>
          <w:iCs/>
        </w:rPr>
        <w:t>structură</w:t>
      </w:r>
      <w:r w:rsidR="00266A08" w:rsidRPr="007D4FBA">
        <w:rPr>
          <w:rFonts w:eastAsiaTheme="minorHAnsi"/>
          <w:iCs/>
        </w:rPr>
        <w:t>-constructiv</w:t>
      </w:r>
      <w:r w:rsidR="00673329" w:rsidRPr="007D4FBA">
        <w:rPr>
          <w:rFonts w:eastAsiaTheme="minorHAnsi"/>
          <w:iCs/>
        </w:rPr>
        <w:t xml:space="preserve"> funcțională pentru cabinetul de liberă practică pentru servicii publice conexe actului medical de</w:t>
      </w:r>
      <w:r w:rsidR="00B96414" w:rsidRPr="007D4FBA">
        <w:rPr>
          <w:rFonts w:eastAsiaTheme="minorHAnsi"/>
          <w:iCs/>
        </w:rPr>
        <w:t xml:space="preserve"> </w:t>
      </w:r>
      <w:r w:rsidR="00B96414" w:rsidRPr="00226D96">
        <w:rPr>
          <w:rFonts w:eastAsiaTheme="minorHAnsi"/>
          <w:iCs/>
        </w:rPr>
        <w:t>fizio</w:t>
      </w:r>
      <w:r w:rsidR="005F6FA7" w:rsidRPr="00226D96">
        <w:rPr>
          <w:rFonts w:eastAsiaTheme="minorHAnsi"/>
          <w:iCs/>
        </w:rPr>
        <w:t>terapie</w:t>
      </w:r>
      <w:r w:rsidR="00673329" w:rsidRPr="007D4FBA">
        <w:rPr>
          <w:rFonts w:eastAsiaTheme="minorHAnsi"/>
          <w:iCs/>
        </w:rPr>
        <w:t>:</w:t>
      </w:r>
    </w:p>
    <w:p w14:paraId="72EDD71D" w14:textId="77777777" w:rsidR="00CF1D21" w:rsidRPr="007D4FBA" w:rsidRDefault="00CF1D21" w:rsidP="007D4FBA">
      <w:pPr>
        <w:spacing w:line="360" w:lineRule="auto"/>
        <w:jc w:val="both"/>
        <w:rPr>
          <w:bCs/>
          <w:lang w:val="ro-RO"/>
        </w:rPr>
      </w:pPr>
      <w:r w:rsidRPr="007D4FBA">
        <w:rPr>
          <w:rFonts w:eastAsiaTheme="minorHAnsi"/>
          <w:iCs/>
        </w:rPr>
        <w:t xml:space="preserve">(1) </w:t>
      </w:r>
      <w:r w:rsidR="00C12AC4" w:rsidRPr="007D4FBA">
        <w:rPr>
          <w:bCs/>
        </w:rPr>
        <w:t xml:space="preserve">Se pot amplasa la parterul, demisolul, parterul înalt sau mezaninul clădirilor de locuit cu respectarea </w:t>
      </w:r>
      <w:r w:rsidR="00C12AC4">
        <w:rPr>
          <w:bCs/>
        </w:rPr>
        <w:t>dispozițiilor</w:t>
      </w:r>
      <w:r w:rsidR="00C12AC4" w:rsidRPr="007D4FBA">
        <w:rPr>
          <w:bCs/>
        </w:rPr>
        <w:t xml:space="preserve"> prevăzute de Legea </w:t>
      </w:r>
      <w:hyperlink r:id="rId10" w:tgtFrame="_blank" w:history="1">
        <w:r w:rsidR="00C12AC4" w:rsidRPr="007D4FBA">
          <w:rPr>
            <w:rStyle w:val="Hyperlink"/>
            <w:bCs/>
            <w:color w:val="auto"/>
            <w:u w:val="none"/>
          </w:rPr>
          <w:t>nr. 196/2018</w:t>
        </w:r>
      </w:hyperlink>
      <w:r w:rsidR="00C12AC4" w:rsidRPr="007D4FBA">
        <w:rPr>
          <w:bCs/>
        </w:rPr>
        <w:t xml:space="preserve"> privind înființarea, organizarea și funcționarea asociațiilor de proprietari și administrarea condominiilor, cu modificările și completările ulterioare, </w:t>
      </w:r>
      <w:r w:rsidR="00E90047" w:rsidRPr="00226D96">
        <w:rPr>
          <w:bCs/>
        </w:rPr>
        <w:t>cu asigurarea accesului direct din stradă</w:t>
      </w:r>
      <w:r w:rsidR="00E90047" w:rsidRPr="007D4FBA">
        <w:rPr>
          <w:bCs/>
        </w:rPr>
        <w:t>, în clădiri în care se desfășoară și alte activități</w:t>
      </w:r>
      <w:r w:rsidR="00E90047">
        <w:rPr>
          <w:bCs/>
        </w:rPr>
        <w:t>,</w:t>
      </w:r>
      <w:r w:rsidR="00E90047" w:rsidRPr="007D4FBA">
        <w:rPr>
          <w:bCs/>
        </w:rPr>
        <w:t xml:space="preserve"> în clădiri cu funcțiune mixtă, cu respectarea următoarelor</w:t>
      </w:r>
      <w:r w:rsidR="00C12AC4">
        <w:rPr>
          <w:bCs/>
        </w:rPr>
        <w:t xml:space="preserve"> condiții</w:t>
      </w:r>
      <w:r w:rsidRPr="007D4FBA">
        <w:rPr>
          <w:bCs/>
          <w:lang w:val="ro-RO"/>
        </w:rPr>
        <w:t>:</w:t>
      </w:r>
    </w:p>
    <w:p w14:paraId="29627503" w14:textId="77777777" w:rsidR="00CF1D21" w:rsidRPr="007D4FBA" w:rsidRDefault="00CF1D21"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412FC922" w14:textId="77777777" w:rsidR="00CF1D21" w:rsidRPr="007D4FBA" w:rsidRDefault="00CF1D21"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6143FD68" w14:textId="77777777" w:rsidR="0055526C" w:rsidRPr="007D4FBA" w:rsidRDefault="00CF1D21" w:rsidP="007D4FBA">
      <w:pPr>
        <w:spacing w:line="360" w:lineRule="auto"/>
        <w:jc w:val="both"/>
        <w:rPr>
          <w:bCs/>
        </w:rPr>
      </w:pPr>
      <w:r w:rsidRPr="007D4FBA">
        <w:rPr>
          <w:bCs/>
        </w:rPr>
        <w:t>3. să respecte normele igienico -sanitare specifice activităților desfășurate conform re</w:t>
      </w:r>
      <w:r w:rsidR="0055526C" w:rsidRPr="007D4FBA">
        <w:rPr>
          <w:bCs/>
        </w:rPr>
        <w:t>glementărilor legale în vigoare.</w:t>
      </w:r>
    </w:p>
    <w:p w14:paraId="085D79BE" w14:textId="77777777" w:rsidR="00095B65" w:rsidRPr="007D4FBA" w:rsidRDefault="0055526C" w:rsidP="007D4FBA">
      <w:pPr>
        <w:spacing w:line="360" w:lineRule="auto"/>
        <w:jc w:val="both"/>
        <w:rPr>
          <w:rFonts w:eastAsiaTheme="minorHAnsi"/>
          <w:iCs/>
        </w:rPr>
      </w:pPr>
      <w:r w:rsidRPr="007D4FBA">
        <w:rPr>
          <w:bCs/>
        </w:rPr>
        <w:t>(2)</w:t>
      </w:r>
      <w:r w:rsidR="00095B65" w:rsidRPr="007D4FBA">
        <w:rPr>
          <w:rFonts w:eastAsiaTheme="minorHAnsi"/>
          <w:iCs/>
        </w:rPr>
        <w:t xml:space="preserve"> </w:t>
      </w:r>
      <w:r w:rsidR="00226D96" w:rsidRPr="007D4FBA">
        <w:rPr>
          <w:rFonts w:eastAsiaTheme="minorHAnsi"/>
          <w:iCs/>
        </w:rPr>
        <w:t xml:space="preserve"> </w:t>
      </w:r>
      <w:r w:rsidR="00226D96">
        <w:rPr>
          <w:rFonts w:eastAsiaTheme="minorHAnsi"/>
          <w:iCs/>
        </w:rPr>
        <w:t>Condiții</w:t>
      </w:r>
      <w:r w:rsidR="00226D96" w:rsidRPr="007D4FBA">
        <w:rPr>
          <w:rFonts w:eastAsiaTheme="minorHAnsi"/>
          <w:iCs/>
        </w:rPr>
        <w:t xml:space="preserve"> igienico-sanitare și circuite funcționale</w:t>
      </w:r>
      <w:r w:rsidR="00095B65" w:rsidRPr="007D4FBA">
        <w:rPr>
          <w:rFonts w:eastAsiaTheme="minorHAnsi"/>
          <w:iCs/>
        </w:rPr>
        <w:t>:</w:t>
      </w:r>
    </w:p>
    <w:p w14:paraId="05142447" w14:textId="77777777" w:rsidR="0055526C" w:rsidRPr="007D4FBA" w:rsidRDefault="00095B65" w:rsidP="007D4FBA">
      <w:pPr>
        <w:spacing w:line="360" w:lineRule="auto"/>
        <w:jc w:val="both"/>
        <w:rPr>
          <w:rFonts w:eastAsiaTheme="minorHAnsi"/>
          <w:iCs/>
        </w:rPr>
      </w:pPr>
      <w:r w:rsidRPr="007D4FBA">
        <w:rPr>
          <w:rFonts w:eastAsiaTheme="minorHAnsi"/>
          <w:iCs/>
        </w:rPr>
        <w:t xml:space="preserve">a) </w:t>
      </w:r>
      <w:r w:rsidR="00B96414" w:rsidRPr="007D4FBA">
        <w:rPr>
          <w:rFonts w:eastAsiaTheme="minorHAnsi"/>
          <w:iCs/>
        </w:rPr>
        <w:t>acces</w:t>
      </w:r>
      <w:r w:rsidR="00141D00" w:rsidRPr="007D4FBA">
        <w:rPr>
          <w:rFonts w:eastAsiaTheme="minorHAnsi"/>
          <w:iCs/>
        </w:rPr>
        <w:t xml:space="preserve"> pentru</w:t>
      </w:r>
      <w:r w:rsidR="00B96414" w:rsidRPr="007D4FBA">
        <w:rPr>
          <w:rFonts w:eastAsiaTheme="minorHAnsi"/>
          <w:iCs/>
        </w:rPr>
        <w:t xml:space="preserve"> persoane</w:t>
      </w:r>
      <w:r w:rsidR="00141D00" w:rsidRPr="007D4FBA">
        <w:rPr>
          <w:rFonts w:eastAsiaTheme="minorHAnsi"/>
          <w:iCs/>
        </w:rPr>
        <w:t>le</w:t>
      </w:r>
      <w:r w:rsidR="00B96414" w:rsidRPr="007D4FBA">
        <w:rPr>
          <w:rFonts w:eastAsiaTheme="minorHAnsi"/>
          <w:iCs/>
        </w:rPr>
        <w:t xml:space="preserve"> cu dizabilități locomotorii, cu respectarea normat</w:t>
      </w:r>
      <w:r w:rsidR="0055526C" w:rsidRPr="007D4FBA">
        <w:rPr>
          <w:rFonts w:eastAsiaTheme="minorHAnsi"/>
          <w:iCs/>
        </w:rPr>
        <w:t>ivelor de proiectare în vigoare.</w:t>
      </w:r>
    </w:p>
    <w:p w14:paraId="70C05862" w14:textId="77777777" w:rsidR="00095B65" w:rsidRPr="007D4FBA" w:rsidRDefault="00095B65" w:rsidP="007D4FBA">
      <w:pPr>
        <w:spacing w:line="360" w:lineRule="auto"/>
        <w:jc w:val="both"/>
        <w:rPr>
          <w:bCs/>
        </w:rPr>
      </w:pPr>
      <w:r w:rsidRPr="007D4FBA">
        <w:rPr>
          <w:rFonts w:eastAsiaTheme="minorHAnsi"/>
          <w:iCs/>
        </w:rPr>
        <w:t>b</w:t>
      </w:r>
      <w:r w:rsidR="0055526C" w:rsidRPr="007D4FBA">
        <w:rPr>
          <w:rFonts w:eastAsiaTheme="minorHAnsi"/>
          <w:iCs/>
        </w:rPr>
        <w:t>) s</w:t>
      </w:r>
      <w:r w:rsidR="0055526C" w:rsidRPr="007D4FBA">
        <w:rPr>
          <w:bCs/>
        </w:rPr>
        <w:t>ală de așteptare astfel încât pentru fiecare persoană în așteptare să se prevadă un spațiu de minim 2 mp/ persoană, în cazul cabinetelor pentru adulți, și 3 mp/persoană, în cazul cabinetelor pentru copii (inclusiv persoana însoțitoare</w:t>
      </w:r>
      <w:proofErr w:type="gramStart"/>
      <w:r w:rsidR="0055526C" w:rsidRPr="007D4FBA">
        <w:rPr>
          <w:bCs/>
        </w:rPr>
        <w:t>);</w:t>
      </w:r>
      <w:proofErr w:type="gramEnd"/>
      <w:r w:rsidR="0055526C" w:rsidRPr="007D4FBA">
        <w:rPr>
          <w:bCs/>
        </w:rPr>
        <w:t xml:space="preserve"> </w:t>
      </w:r>
    </w:p>
    <w:p w14:paraId="1E0BA855" w14:textId="77777777" w:rsidR="006B7D89" w:rsidRPr="007D4FBA" w:rsidRDefault="00095B65" w:rsidP="007D4FBA">
      <w:pPr>
        <w:spacing w:line="360" w:lineRule="auto"/>
        <w:jc w:val="both"/>
        <w:rPr>
          <w:rFonts w:eastAsiaTheme="minorHAnsi"/>
          <w:iCs/>
        </w:rPr>
      </w:pPr>
      <w:r w:rsidRPr="007D4FBA">
        <w:rPr>
          <w:bCs/>
        </w:rPr>
        <w:t>c</w:t>
      </w:r>
      <w:r w:rsidR="006B7D89" w:rsidRPr="007D4FBA">
        <w:rPr>
          <w:bCs/>
        </w:rPr>
        <w:t>) g</w:t>
      </w:r>
      <w:r w:rsidR="00B96414" w:rsidRPr="007D4FBA">
        <w:rPr>
          <w:rFonts w:eastAsiaTheme="minorHAnsi"/>
          <w:iCs/>
        </w:rPr>
        <w:t>rup sanitar</w:t>
      </w:r>
      <w:r w:rsidRPr="007D4FBA">
        <w:rPr>
          <w:rFonts w:eastAsiaTheme="minorHAnsi"/>
          <w:iCs/>
        </w:rPr>
        <w:t xml:space="preserve"> dotat cu chiuvetă și vas WC, separat pentru personal și</w:t>
      </w:r>
      <w:r w:rsidR="00B96414" w:rsidRPr="007D4FBA">
        <w:rPr>
          <w:rFonts w:eastAsiaTheme="minorHAnsi"/>
          <w:iCs/>
        </w:rPr>
        <w:t xml:space="preserve"> pentru pacienți</w:t>
      </w:r>
      <w:r w:rsidR="00141D00" w:rsidRPr="007D4FBA">
        <w:rPr>
          <w:rFonts w:eastAsiaTheme="minorHAnsi"/>
          <w:iCs/>
        </w:rPr>
        <w:t xml:space="preserve"> care va avea</w:t>
      </w:r>
      <w:r w:rsidRPr="007D4FBA">
        <w:rPr>
          <w:rFonts w:eastAsiaTheme="minorHAnsi"/>
          <w:iCs/>
        </w:rPr>
        <w:t xml:space="preserve"> acces din sala de </w:t>
      </w:r>
      <w:proofErr w:type="gramStart"/>
      <w:r w:rsidRPr="007D4FBA">
        <w:rPr>
          <w:rFonts w:eastAsiaTheme="minorHAnsi"/>
          <w:iCs/>
        </w:rPr>
        <w:t>așteptare</w:t>
      </w:r>
      <w:r w:rsidR="00B96414" w:rsidRPr="007D4FBA">
        <w:rPr>
          <w:rFonts w:eastAsiaTheme="minorHAnsi"/>
          <w:iCs/>
        </w:rPr>
        <w:t>;</w:t>
      </w:r>
      <w:proofErr w:type="gramEnd"/>
    </w:p>
    <w:p w14:paraId="40457AC1" w14:textId="77777777" w:rsidR="006B7D89" w:rsidRPr="007D4FBA" w:rsidRDefault="00095B65" w:rsidP="007D4FBA">
      <w:pPr>
        <w:spacing w:line="360" w:lineRule="auto"/>
        <w:jc w:val="both"/>
        <w:rPr>
          <w:b/>
          <w:bCs/>
        </w:rPr>
      </w:pPr>
      <w:r w:rsidRPr="007D4FBA">
        <w:rPr>
          <w:rFonts w:eastAsiaTheme="minorHAnsi"/>
          <w:iCs/>
        </w:rPr>
        <w:t>d</w:t>
      </w:r>
      <w:r w:rsidR="006B7D89" w:rsidRPr="007D4FBA">
        <w:rPr>
          <w:rFonts w:eastAsiaTheme="minorHAnsi"/>
          <w:iCs/>
        </w:rPr>
        <w:t>) s</w:t>
      </w:r>
      <w:r w:rsidR="006B7D89" w:rsidRPr="007D4FBA">
        <w:rPr>
          <w:bCs/>
        </w:rPr>
        <w:t xml:space="preserve">pațiu destinat depozitării și prelucrării sanitare a materialelor și a ustensilelor de curățenie, cu asigurarea unei chiuvete cu apă rece și caldă curentă și asigurarea ventilării naturale și/sau </w:t>
      </w:r>
      <w:proofErr w:type="gramStart"/>
      <w:r w:rsidR="006B7D89" w:rsidRPr="007D4FBA">
        <w:rPr>
          <w:bCs/>
        </w:rPr>
        <w:t>mecanice</w:t>
      </w:r>
      <w:r w:rsidRPr="007D4FBA">
        <w:rPr>
          <w:bCs/>
        </w:rPr>
        <w:t>;</w:t>
      </w:r>
      <w:proofErr w:type="gramEnd"/>
    </w:p>
    <w:p w14:paraId="44830898" w14:textId="77777777" w:rsidR="006B7D89" w:rsidRPr="007D4FBA" w:rsidRDefault="00095B65" w:rsidP="007D4FBA">
      <w:pPr>
        <w:spacing w:line="360" w:lineRule="auto"/>
        <w:jc w:val="both"/>
        <w:rPr>
          <w:rFonts w:eastAsiaTheme="minorHAnsi"/>
          <w:iCs/>
        </w:rPr>
      </w:pPr>
      <w:r w:rsidRPr="007D4FBA">
        <w:rPr>
          <w:rFonts w:eastAsiaTheme="minorHAnsi"/>
          <w:iCs/>
        </w:rPr>
        <w:t>e</w:t>
      </w:r>
      <w:r w:rsidR="006B7D89" w:rsidRPr="007D4FBA">
        <w:rPr>
          <w:rFonts w:eastAsiaTheme="minorHAnsi"/>
          <w:iCs/>
        </w:rPr>
        <w:t xml:space="preserve">) </w:t>
      </w:r>
      <w:r w:rsidRPr="007D4FBA">
        <w:rPr>
          <w:rFonts w:eastAsiaTheme="minorHAnsi"/>
          <w:iCs/>
        </w:rPr>
        <w:t>s</w:t>
      </w:r>
      <w:r w:rsidR="0012021E" w:rsidRPr="007D4FBA">
        <w:rPr>
          <w:rFonts w:eastAsiaTheme="minorHAnsi"/>
          <w:iCs/>
        </w:rPr>
        <w:t>pațiu destinat depozitării și prelucrării sanitare a materialelor și ustensilelor de curățenie, cu asigurarea unei chiuvete cu apă rece și caldă curentă și a</w:t>
      </w:r>
      <w:r w:rsidR="00D36ACF" w:rsidRPr="007D4FBA">
        <w:rPr>
          <w:rFonts w:eastAsiaTheme="minorHAnsi"/>
          <w:iCs/>
        </w:rPr>
        <w:t xml:space="preserve">sigurarea ventilării </w:t>
      </w:r>
      <w:proofErr w:type="gramStart"/>
      <w:r w:rsidR="00D36ACF" w:rsidRPr="007D4FBA">
        <w:rPr>
          <w:rFonts w:eastAsiaTheme="minorHAnsi"/>
          <w:iCs/>
        </w:rPr>
        <w:t>mecanizate</w:t>
      </w:r>
      <w:r w:rsidRPr="007D4FBA">
        <w:rPr>
          <w:rFonts w:eastAsiaTheme="minorHAnsi"/>
          <w:iCs/>
        </w:rPr>
        <w:t>;</w:t>
      </w:r>
      <w:proofErr w:type="gramEnd"/>
    </w:p>
    <w:p w14:paraId="71ED77D2" w14:textId="77777777" w:rsidR="003072EC" w:rsidRPr="007D4FBA" w:rsidRDefault="00095B65" w:rsidP="007D4FBA">
      <w:pPr>
        <w:spacing w:line="360" w:lineRule="auto"/>
        <w:jc w:val="both"/>
        <w:rPr>
          <w:rFonts w:eastAsiaTheme="minorHAnsi"/>
          <w:iCs/>
        </w:rPr>
      </w:pPr>
      <w:r w:rsidRPr="007D4FBA">
        <w:rPr>
          <w:rFonts w:eastAsiaTheme="minorHAnsi"/>
          <w:iCs/>
        </w:rPr>
        <w:t>f</w:t>
      </w:r>
      <w:r w:rsidR="006B7D89" w:rsidRPr="007D4FBA">
        <w:rPr>
          <w:rFonts w:eastAsiaTheme="minorHAnsi"/>
          <w:iCs/>
        </w:rPr>
        <w:t>) i</w:t>
      </w:r>
      <w:r w:rsidR="00B96414" w:rsidRPr="007D4FBA">
        <w:rPr>
          <w:rFonts w:eastAsiaTheme="minorHAnsi"/>
          <w:iCs/>
        </w:rPr>
        <w:t>lumin</w:t>
      </w:r>
      <w:r w:rsidR="00785354" w:rsidRPr="007D4FBA">
        <w:rPr>
          <w:rFonts w:eastAsiaTheme="minorHAnsi"/>
          <w:iCs/>
        </w:rPr>
        <w:t>at și ventilați</w:t>
      </w:r>
      <w:r w:rsidRPr="007D4FBA">
        <w:rPr>
          <w:rFonts w:eastAsiaTheme="minorHAnsi"/>
          <w:iCs/>
        </w:rPr>
        <w:t>e</w:t>
      </w:r>
      <w:r w:rsidR="00785354" w:rsidRPr="007D4FBA">
        <w:rPr>
          <w:rFonts w:eastAsiaTheme="minorHAnsi"/>
          <w:iCs/>
        </w:rPr>
        <w:t xml:space="preserve"> </w:t>
      </w:r>
      <w:r w:rsidR="003072EC" w:rsidRPr="007D4FBA">
        <w:rPr>
          <w:rFonts w:eastAsiaTheme="minorHAnsi"/>
          <w:iCs/>
        </w:rPr>
        <w:t xml:space="preserve">corespunzătoare a </w:t>
      </w:r>
      <w:r w:rsidR="00785354" w:rsidRPr="007D4FBA">
        <w:rPr>
          <w:rFonts w:eastAsiaTheme="minorHAnsi"/>
          <w:iCs/>
        </w:rPr>
        <w:t>spațiilor</w:t>
      </w:r>
      <w:r w:rsidR="003072EC" w:rsidRPr="007D4FBA">
        <w:rPr>
          <w:rFonts w:eastAsiaTheme="minorHAnsi"/>
          <w:iCs/>
        </w:rPr>
        <w:t>.</w:t>
      </w:r>
    </w:p>
    <w:p w14:paraId="3E1AB3DE" w14:textId="77777777" w:rsidR="009B4449" w:rsidRPr="007D4FBA" w:rsidRDefault="009B4449" w:rsidP="007D4FBA">
      <w:pPr>
        <w:jc w:val="both"/>
        <w:rPr>
          <w:rFonts w:eastAsiaTheme="minorHAnsi"/>
          <w:iCs/>
        </w:rPr>
      </w:pPr>
    </w:p>
    <w:p w14:paraId="217319CD" w14:textId="77777777" w:rsidR="009B4449" w:rsidRPr="007D4FBA" w:rsidRDefault="00D80618" w:rsidP="007D4FBA">
      <w:pPr>
        <w:spacing w:line="360" w:lineRule="auto"/>
        <w:jc w:val="both"/>
        <w:rPr>
          <w:rFonts w:eastAsiaTheme="minorHAnsi"/>
          <w:b/>
          <w:iCs/>
        </w:rPr>
      </w:pPr>
      <w:r w:rsidRPr="007D4FBA">
        <w:rPr>
          <w:rFonts w:eastAsiaTheme="minorHAnsi"/>
          <w:iCs/>
        </w:rPr>
        <w:t>Art. 4</w:t>
      </w:r>
      <w:r w:rsidR="00B96414" w:rsidRPr="007D4FBA">
        <w:rPr>
          <w:rFonts w:eastAsiaTheme="minorHAnsi"/>
          <w:iCs/>
        </w:rPr>
        <w:t xml:space="preserve"> </w:t>
      </w:r>
      <w:r w:rsidR="003072EC" w:rsidRPr="007D4FBA">
        <w:rPr>
          <w:rFonts w:eastAsiaTheme="minorHAnsi"/>
          <w:iCs/>
        </w:rPr>
        <w:t xml:space="preserve">- </w:t>
      </w:r>
      <w:r w:rsidR="00B96414" w:rsidRPr="007D4FBA">
        <w:rPr>
          <w:rFonts w:eastAsiaTheme="minorHAnsi"/>
          <w:iCs/>
        </w:rPr>
        <w:t xml:space="preserve">Condiții </w:t>
      </w:r>
      <w:r w:rsidR="00586F6D" w:rsidRPr="007D4FBA">
        <w:rPr>
          <w:rFonts w:eastAsiaTheme="minorHAnsi"/>
          <w:iCs/>
        </w:rPr>
        <w:t xml:space="preserve">de </w:t>
      </w:r>
      <w:r w:rsidR="00B96414" w:rsidRPr="007D4FBA">
        <w:rPr>
          <w:rFonts w:eastAsiaTheme="minorHAnsi"/>
          <w:iCs/>
        </w:rPr>
        <w:t>structură</w:t>
      </w:r>
      <w:r w:rsidR="00972AB6" w:rsidRPr="007D4FBA">
        <w:rPr>
          <w:rFonts w:eastAsiaTheme="minorHAnsi"/>
          <w:iCs/>
        </w:rPr>
        <w:t xml:space="preserve"> constructiv-</w:t>
      </w:r>
      <w:r w:rsidR="00B96414" w:rsidRPr="007D4FBA">
        <w:rPr>
          <w:rFonts w:eastAsiaTheme="minorHAnsi"/>
          <w:iCs/>
        </w:rPr>
        <w:t xml:space="preserve">funcțională pentru cabinetul de liberă practică pentru servicii publice conexe actului medical de </w:t>
      </w:r>
      <w:r w:rsidR="00B96414" w:rsidRPr="00226D96">
        <w:rPr>
          <w:rFonts w:eastAsiaTheme="minorHAnsi"/>
          <w:iCs/>
        </w:rPr>
        <w:t>psihologie</w:t>
      </w:r>
      <w:r w:rsidR="00C12AC4">
        <w:rPr>
          <w:rFonts w:eastAsiaTheme="minorHAnsi"/>
          <w:iCs/>
        </w:rPr>
        <w:t xml:space="preserve"> medicală</w:t>
      </w:r>
      <w:r w:rsidR="00C029A8" w:rsidRPr="00226D96">
        <w:rPr>
          <w:rFonts w:eastAsiaTheme="minorHAnsi"/>
          <w:iCs/>
        </w:rPr>
        <w:t>, logopedie</w:t>
      </w:r>
      <w:r w:rsidR="00C12AC4">
        <w:rPr>
          <w:rFonts w:eastAsiaTheme="minorHAnsi"/>
          <w:iCs/>
        </w:rPr>
        <w:t xml:space="preserve"> medicală</w:t>
      </w:r>
      <w:r w:rsidR="00C029A8" w:rsidRPr="00226D96">
        <w:rPr>
          <w:rFonts w:eastAsiaTheme="minorHAnsi"/>
          <w:iCs/>
        </w:rPr>
        <w:t xml:space="preserve"> și sociologie</w:t>
      </w:r>
      <w:r w:rsidR="00C12AC4">
        <w:rPr>
          <w:rFonts w:eastAsiaTheme="minorHAnsi"/>
          <w:iCs/>
        </w:rPr>
        <w:t xml:space="preserve"> medicală</w:t>
      </w:r>
      <w:r w:rsidR="009B4449" w:rsidRPr="007D4FBA">
        <w:rPr>
          <w:rFonts w:eastAsiaTheme="minorHAnsi"/>
          <w:b/>
          <w:iCs/>
        </w:rPr>
        <w:t>:</w:t>
      </w:r>
    </w:p>
    <w:p w14:paraId="57B19241" w14:textId="77777777" w:rsidR="009B4449" w:rsidRPr="007D4FBA" w:rsidRDefault="009B4449" w:rsidP="007D4FBA">
      <w:pPr>
        <w:spacing w:line="360" w:lineRule="auto"/>
        <w:jc w:val="both"/>
        <w:rPr>
          <w:bCs/>
        </w:rPr>
      </w:pPr>
      <w:r w:rsidRPr="007D4FBA">
        <w:rPr>
          <w:rFonts w:eastAsiaTheme="minorHAnsi"/>
          <w:iCs/>
        </w:rPr>
        <w:t>(1)</w:t>
      </w:r>
      <w:r w:rsidR="00C029A8" w:rsidRPr="007D4FBA">
        <w:rPr>
          <w:rFonts w:eastAsiaTheme="minorHAnsi"/>
          <w:iCs/>
        </w:rPr>
        <w:t xml:space="preserve"> </w:t>
      </w:r>
      <w:r w:rsidR="00E90047" w:rsidRPr="007D4FBA">
        <w:rPr>
          <w:bCs/>
        </w:rPr>
        <w:t xml:space="preserve">Se pot amplasa la parterul, demisolul, parterul înalt sau mezaninul clădirilor de locuit cu respectarea </w:t>
      </w:r>
      <w:r w:rsidR="00E90047">
        <w:rPr>
          <w:bCs/>
        </w:rPr>
        <w:t>dispozițiilor</w:t>
      </w:r>
      <w:r w:rsidR="00E90047" w:rsidRPr="007D4FBA">
        <w:rPr>
          <w:bCs/>
        </w:rPr>
        <w:t xml:space="preserve"> prevăzute de Legea </w:t>
      </w:r>
      <w:hyperlink r:id="rId11" w:tgtFrame="_blank" w:history="1">
        <w:r w:rsidR="00E90047" w:rsidRPr="007D4FBA">
          <w:rPr>
            <w:rStyle w:val="Hyperlink"/>
            <w:bCs/>
            <w:color w:val="auto"/>
            <w:u w:val="none"/>
          </w:rPr>
          <w:t>nr. 196/2018</w:t>
        </w:r>
      </w:hyperlink>
      <w:r w:rsidR="00E90047" w:rsidRPr="007D4FBA">
        <w:rPr>
          <w:bCs/>
        </w:rPr>
        <w:t xml:space="preserve"> privind înființarea, organizarea și funcționarea asociațiilor de proprietari și administrarea condominiilor, cu modificările și completările ulterioare, </w:t>
      </w:r>
      <w:r w:rsidR="00E90047" w:rsidRPr="00226D96">
        <w:rPr>
          <w:bCs/>
        </w:rPr>
        <w:t xml:space="preserve">cu asigurarea </w:t>
      </w:r>
      <w:r w:rsidR="00E90047" w:rsidRPr="00226D96">
        <w:rPr>
          <w:bCs/>
        </w:rPr>
        <w:lastRenderedPageBreak/>
        <w:t>accesului direct din stradă</w:t>
      </w:r>
      <w:r w:rsidR="00E90047" w:rsidRPr="007D4FBA">
        <w:rPr>
          <w:bCs/>
        </w:rPr>
        <w:t>, în clădiri în care se desfășoară și alte activități</w:t>
      </w:r>
      <w:r w:rsidR="00E90047">
        <w:rPr>
          <w:bCs/>
        </w:rPr>
        <w:t>,</w:t>
      </w:r>
      <w:r w:rsidR="00E90047" w:rsidRPr="007D4FBA">
        <w:rPr>
          <w:bCs/>
        </w:rPr>
        <w:t xml:space="preserve"> în clădiri cu funcțiune mixtă, cu respectarea următoarelor</w:t>
      </w:r>
      <w:r w:rsidR="00E90047">
        <w:rPr>
          <w:bCs/>
        </w:rPr>
        <w:t xml:space="preserve"> condiții</w:t>
      </w:r>
      <w:r w:rsidRPr="007D4FBA">
        <w:rPr>
          <w:bCs/>
        </w:rPr>
        <w:t>:</w:t>
      </w:r>
    </w:p>
    <w:p w14:paraId="5244BE13" w14:textId="77777777" w:rsidR="009B4449" w:rsidRPr="007D4FBA" w:rsidRDefault="009B4449"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323CBF69" w14:textId="77777777" w:rsidR="009B4449" w:rsidRPr="007D4FBA" w:rsidRDefault="009B4449"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5F87F72F" w14:textId="77777777" w:rsidR="009B4449" w:rsidRPr="007D4FBA" w:rsidRDefault="009B4449" w:rsidP="007D4FBA">
      <w:pPr>
        <w:spacing w:line="360" w:lineRule="auto"/>
        <w:jc w:val="both"/>
        <w:rPr>
          <w:bCs/>
        </w:rPr>
      </w:pPr>
      <w:r w:rsidRPr="007D4FBA">
        <w:rPr>
          <w:bCs/>
        </w:rPr>
        <w:t xml:space="preserve">3. să respecte normele igienico -sanitare specifice activităților desfășurate conform reglementărilor legale în </w:t>
      </w:r>
      <w:proofErr w:type="gramStart"/>
      <w:r w:rsidRPr="007D4FBA">
        <w:rPr>
          <w:bCs/>
        </w:rPr>
        <w:t>vigoare;</w:t>
      </w:r>
      <w:proofErr w:type="gramEnd"/>
    </w:p>
    <w:p w14:paraId="7E22B052" w14:textId="77777777" w:rsidR="00141D00" w:rsidRPr="007D4FBA" w:rsidRDefault="009B4449" w:rsidP="007D4FBA">
      <w:pPr>
        <w:spacing w:line="360" w:lineRule="auto"/>
        <w:jc w:val="both"/>
        <w:rPr>
          <w:rFonts w:eastAsiaTheme="minorHAnsi"/>
          <w:iCs/>
        </w:rPr>
      </w:pPr>
      <w:proofErr w:type="gramStart"/>
      <w:r w:rsidRPr="007D4FBA">
        <w:rPr>
          <w:bCs/>
        </w:rPr>
        <w:t xml:space="preserve">(2) </w:t>
      </w:r>
      <w:r w:rsidR="00226D96" w:rsidRPr="007D4FBA">
        <w:rPr>
          <w:rFonts w:eastAsiaTheme="minorHAnsi"/>
          <w:iCs/>
        </w:rPr>
        <w:t>)</w:t>
      </w:r>
      <w:proofErr w:type="gramEnd"/>
      <w:r w:rsidR="00226D96" w:rsidRPr="007D4FBA">
        <w:rPr>
          <w:rFonts w:eastAsiaTheme="minorHAnsi"/>
          <w:iCs/>
        </w:rPr>
        <w:t xml:space="preserve"> </w:t>
      </w:r>
      <w:r w:rsidR="00226D96">
        <w:rPr>
          <w:rFonts w:eastAsiaTheme="minorHAnsi"/>
          <w:iCs/>
        </w:rPr>
        <w:t>Condiții</w:t>
      </w:r>
      <w:r w:rsidR="00226D96" w:rsidRPr="007D4FBA">
        <w:rPr>
          <w:rFonts w:eastAsiaTheme="minorHAnsi"/>
          <w:iCs/>
        </w:rPr>
        <w:t xml:space="preserve"> igienico-sanitare și circuite funcționale</w:t>
      </w:r>
      <w:r w:rsidR="00141D00" w:rsidRPr="007D4FBA">
        <w:rPr>
          <w:rFonts w:eastAsiaTheme="minorHAnsi"/>
          <w:iCs/>
        </w:rPr>
        <w:t>:</w:t>
      </w:r>
    </w:p>
    <w:p w14:paraId="13D3295C" w14:textId="77777777" w:rsidR="00B704C1" w:rsidRPr="007D4FBA" w:rsidRDefault="00141D00" w:rsidP="007D4FBA">
      <w:pPr>
        <w:spacing w:line="360" w:lineRule="auto"/>
        <w:jc w:val="both"/>
        <w:rPr>
          <w:rFonts w:eastAsiaTheme="minorHAnsi"/>
          <w:iCs/>
        </w:rPr>
      </w:pPr>
      <w:r w:rsidRPr="007D4FBA">
        <w:rPr>
          <w:bCs/>
        </w:rPr>
        <w:t>a)</w:t>
      </w:r>
      <w:r w:rsidR="009B4449" w:rsidRPr="007D4FBA">
        <w:rPr>
          <w:bCs/>
        </w:rPr>
        <w:t xml:space="preserve"> </w:t>
      </w:r>
      <w:r w:rsidR="00B704C1" w:rsidRPr="007D4FBA">
        <w:rPr>
          <w:rFonts w:eastAsiaTheme="minorHAnsi"/>
          <w:iCs/>
        </w:rPr>
        <w:t>acces</w:t>
      </w:r>
      <w:r w:rsidRPr="007D4FBA">
        <w:rPr>
          <w:rFonts w:eastAsiaTheme="minorHAnsi"/>
          <w:iCs/>
        </w:rPr>
        <w:t xml:space="preserve"> pentru</w:t>
      </w:r>
      <w:r w:rsidR="00B704C1" w:rsidRPr="007D4FBA">
        <w:rPr>
          <w:rFonts w:eastAsiaTheme="minorHAnsi"/>
          <w:iCs/>
        </w:rPr>
        <w:t xml:space="preserve"> persoane</w:t>
      </w:r>
      <w:r w:rsidR="009B4449" w:rsidRPr="007D4FBA">
        <w:rPr>
          <w:rFonts w:eastAsiaTheme="minorHAnsi"/>
          <w:iCs/>
        </w:rPr>
        <w:t>lor</w:t>
      </w:r>
      <w:r w:rsidR="00B704C1" w:rsidRPr="007D4FBA">
        <w:rPr>
          <w:rFonts w:eastAsiaTheme="minorHAnsi"/>
          <w:iCs/>
        </w:rPr>
        <w:t xml:space="preserve"> cu dizabilități locomotorii, cu respectarea normat</w:t>
      </w:r>
      <w:r w:rsidRPr="007D4FBA">
        <w:rPr>
          <w:rFonts w:eastAsiaTheme="minorHAnsi"/>
          <w:iCs/>
        </w:rPr>
        <w:t xml:space="preserve">ivelor de proiectare în </w:t>
      </w:r>
      <w:proofErr w:type="gramStart"/>
      <w:r w:rsidRPr="007D4FBA">
        <w:rPr>
          <w:rFonts w:eastAsiaTheme="minorHAnsi"/>
          <w:iCs/>
        </w:rPr>
        <w:t>vigoare;</w:t>
      </w:r>
      <w:proofErr w:type="gramEnd"/>
    </w:p>
    <w:p w14:paraId="26E673BB" w14:textId="77777777" w:rsidR="009B4449" w:rsidRPr="007D4FBA" w:rsidRDefault="00141D00" w:rsidP="007D4FBA">
      <w:pPr>
        <w:spacing w:line="360" w:lineRule="auto"/>
        <w:jc w:val="both"/>
        <w:rPr>
          <w:bCs/>
        </w:rPr>
      </w:pPr>
      <w:r w:rsidRPr="007D4FBA">
        <w:rPr>
          <w:rFonts w:eastAsiaTheme="minorHAnsi"/>
          <w:iCs/>
        </w:rPr>
        <w:t>b</w:t>
      </w:r>
      <w:r w:rsidR="009B4449" w:rsidRPr="007D4FBA">
        <w:rPr>
          <w:rFonts w:eastAsiaTheme="minorHAnsi"/>
          <w:iCs/>
        </w:rPr>
        <w:t>)</w:t>
      </w:r>
      <w:r w:rsidR="00DA3C06" w:rsidRPr="007D4FBA">
        <w:rPr>
          <w:rFonts w:eastAsiaTheme="minorHAnsi"/>
          <w:iCs/>
        </w:rPr>
        <w:t xml:space="preserve"> </w:t>
      </w:r>
      <w:r w:rsidRPr="007D4FBA">
        <w:rPr>
          <w:rFonts w:eastAsiaTheme="minorHAnsi"/>
          <w:iCs/>
        </w:rPr>
        <w:t>sală</w:t>
      </w:r>
      <w:r w:rsidR="009B4449" w:rsidRPr="007D4FBA">
        <w:rPr>
          <w:bCs/>
        </w:rPr>
        <w:t xml:space="preserve"> de așteptare astfel încât pentru fiecare persoană în așteptare să se prevadă un spațiu de minim 2 mp/ persoană, în cazul cabinetelor pentru adulți, și 3 mp/persoană, în cazul cabinetelor pentru copii (inclusiv persoana însoțitoare</w:t>
      </w:r>
      <w:proofErr w:type="gramStart"/>
      <w:r w:rsidR="009B4449" w:rsidRPr="007D4FBA">
        <w:rPr>
          <w:bCs/>
        </w:rPr>
        <w:t>)</w:t>
      </w:r>
      <w:r w:rsidRPr="007D4FBA">
        <w:rPr>
          <w:bCs/>
        </w:rPr>
        <w:t>;</w:t>
      </w:r>
      <w:proofErr w:type="gramEnd"/>
    </w:p>
    <w:p w14:paraId="71F2A772" w14:textId="77777777" w:rsidR="00141D00" w:rsidRPr="007D4FBA" w:rsidRDefault="00141D00" w:rsidP="007D4FBA">
      <w:pPr>
        <w:spacing w:line="360" w:lineRule="auto"/>
        <w:jc w:val="both"/>
        <w:rPr>
          <w:bCs/>
        </w:rPr>
      </w:pPr>
      <w:r w:rsidRPr="007D4FBA">
        <w:rPr>
          <w:bCs/>
        </w:rPr>
        <w:t xml:space="preserve">c) cabinet propiu-zis de psihologie, prevăzut cu iluminat și ventilație naturale și/sau </w:t>
      </w:r>
      <w:proofErr w:type="gramStart"/>
      <w:r w:rsidRPr="007D4FBA">
        <w:rPr>
          <w:bCs/>
        </w:rPr>
        <w:t>artificiale;</w:t>
      </w:r>
      <w:proofErr w:type="gramEnd"/>
    </w:p>
    <w:p w14:paraId="050EAA71" w14:textId="77777777" w:rsidR="00141D00" w:rsidRPr="007D4FBA" w:rsidRDefault="00141D00" w:rsidP="007D4FBA">
      <w:pPr>
        <w:spacing w:line="360" w:lineRule="auto"/>
        <w:jc w:val="both"/>
        <w:rPr>
          <w:rFonts w:eastAsiaTheme="minorHAnsi"/>
          <w:iCs/>
        </w:rPr>
      </w:pPr>
      <w:r w:rsidRPr="007D4FBA">
        <w:rPr>
          <w:bCs/>
        </w:rPr>
        <w:t>d) p</w:t>
      </w:r>
      <w:r w:rsidR="00B96414" w:rsidRPr="007D4FBA">
        <w:rPr>
          <w:rFonts w:eastAsiaTheme="minorHAnsi"/>
          <w:iCs/>
        </w:rPr>
        <w:t xml:space="preserve">entru </w:t>
      </w:r>
      <w:r w:rsidRPr="007D4FBA">
        <w:rPr>
          <w:rFonts w:eastAsiaTheme="minorHAnsi"/>
          <w:iCs/>
        </w:rPr>
        <w:t xml:space="preserve">cabinetele </w:t>
      </w:r>
      <w:r w:rsidR="00B96414" w:rsidRPr="007D4FBA">
        <w:rPr>
          <w:rFonts w:eastAsiaTheme="minorHAnsi"/>
          <w:iCs/>
        </w:rPr>
        <w:t>de psihologie rutieră, se vor respecta actele normative specific</w:t>
      </w:r>
      <w:r w:rsidR="006440B8" w:rsidRPr="007D4FBA">
        <w:rPr>
          <w:rFonts w:eastAsiaTheme="minorHAnsi"/>
          <w:iCs/>
        </w:rPr>
        <w:t>e</w:t>
      </w:r>
      <w:r w:rsidR="00B96414" w:rsidRPr="007D4FBA">
        <w:rPr>
          <w:rFonts w:eastAsiaTheme="minorHAnsi"/>
          <w:iCs/>
        </w:rPr>
        <w:t xml:space="preserve"> acestui domeniu de </w:t>
      </w:r>
      <w:proofErr w:type="gramStart"/>
      <w:r w:rsidR="00B96414" w:rsidRPr="007D4FBA">
        <w:rPr>
          <w:rFonts w:eastAsiaTheme="minorHAnsi"/>
          <w:iCs/>
        </w:rPr>
        <w:t>activitate;</w:t>
      </w:r>
      <w:proofErr w:type="gramEnd"/>
    </w:p>
    <w:p w14:paraId="1EAD656E" w14:textId="77777777" w:rsidR="00141D00" w:rsidRPr="007D4FBA" w:rsidRDefault="00141D00" w:rsidP="007D4FBA">
      <w:pPr>
        <w:spacing w:line="360" w:lineRule="auto"/>
        <w:jc w:val="both"/>
        <w:rPr>
          <w:rFonts w:eastAsiaTheme="minorHAnsi"/>
          <w:iCs/>
        </w:rPr>
      </w:pPr>
      <w:r w:rsidRPr="007D4FBA">
        <w:rPr>
          <w:rFonts w:eastAsiaTheme="minorHAnsi"/>
          <w:iCs/>
        </w:rPr>
        <w:t>e) g</w:t>
      </w:r>
      <w:r w:rsidR="00B96414" w:rsidRPr="007D4FBA">
        <w:rPr>
          <w:rFonts w:eastAsiaTheme="minorHAnsi"/>
          <w:iCs/>
        </w:rPr>
        <w:t>rup sanitar</w:t>
      </w:r>
      <w:r w:rsidRPr="007D4FBA">
        <w:rPr>
          <w:rFonts w:eastAsiaTheme="minorHAnsi"/>
          <w:iCs/>
        </w:rPr>
        <w:t xml:space="preserve"> dotat cu chiuvetă și vas WC separat pentru personal și </w:t>
      </w:r>
      <w:r w:rsidR="00B96414" w:rsidRPr="007D4FBA">
        <w:rPr>
          <w:rFonts w:eastAsiaTheme="minorHAnsi"/>
          <w:iCs/>
        </w:rPr>
        <w:t xml:space="preserve">pentru pacienți </w:t>
      </w:r>
      <w:r w:rsidRPr="007D4FBA">
        <w:rPr>
          <w:rFonts w:eastAsiaTheme="minorHAnsi"/>
          <w:iCs/>
        </w:rPr>
        <w:t>care va avea</w:t>
      </w:r>
      <w:r w:rsidR="00B96414" w:rsidRPr="007D4FBA">
        <w:rPr>
          <w:rFonts w:eastAsiaTheme="minorHAnsi"/>
          <w:iCs/>
        </w:rPr>
        <w:t xml:space="preserve"> acces din sala de </w:t>
      </w:r>
      <w:proofErr w:type="gramStart"/>
      <w:r w:rsidR="00B96414" w:rsidRPr="007D4FBA">
        <w:rPr>
          <w:rFonts w:eastAsiaTheme="minorHAnsi"/>
          <w:iCs/>
        </w:rPr>
        <w:t>așteptare;</w:t>
      </w:r>
      <w:proofErr w:type="gramEnd"/>
    </w:p>
    <w:p w14:paraId="7D18DF29" w14:textId="77777777" w:rsidR="00141D00" w:rsidRPr="007D4FBA" w:rsidRDefault="00141D00" w:rsidP="007D4FBA">
      <w:pPr>
        <w:spacing w:line="360" w:lineRule="auto"/>
        <w:jc w:val="both"/>
        <w:rPr>
          <w:b/>
          <w:bCs/>
          <w:u w:val="single"/>
        </w:rPr>
      </w:pPr>
      <w:r w:rsidRPr="007D4FBA">
        <w:rPr>
          <w:rFonts w:eastAsiaTheme="minorHAnsi"/>
          <w:iCs/>
        </w:rPr>
        <w:t xml:space="preserve">f) </w:t>
      </w:r>
      <w:r w:rsidRPr="007D4FBA">
        <w:rPr>
          <w:bCs/>
        </w:rPr>
        <w:t xml:space="preserve">spațiul destinat depozitării și prelucrării sanitare a materialelor și a ustensilelor de curățenie, cu asigurarea unei chiuvete cu apă rece și caldă curentă </w:t>
      </w:r>
      <w:r w:rsidRPr="00226D96">
        <w:rPr>
          <w:bCs/>
        </w:rPr>
        <w:t>și asigurarea ventilării naturale și/sau mecanice</w:t>
      </w:r>
    </w:p>
    <w:p w14:paraId="3E361C8F" w14:textId="77777777" w:rsidR="00D80618" w:rsidRPr="007D4FBA" w:rsidRDefault="00D80618" w:rsidP="007D4FBA">
      <w:pPr>
        <w:spacing w:line="360" w:lineRule="auto"/>
        <w:jc w:val="both"/>
        <w:rPr>
          <w:rFonts w:eastAsiaTheme="minorHAnsi"/>
          <w:iCs/>
        </w:rPr>
      </w:pPr>
    </w:p>
    <w:p w14:paraId="3CF26CBF" w14:textId="77777777" w:rsidR="00586F6D" w:rsidRPr="007D4FBA" w:rsidRDefault="00D80618" w:rsidP="007D4FBA">
      <w:pPr>
        <w:spacing w:line="360" w:lineRule="auto"/>
        <w:jc w:val="both"/>
        <w:rPr>
          <w:rFonts w:eastAsiaTheme="minorHAnsi"/>
          <w:iCs/>
        </w:rPr>
      </w:pPr>
      <w:r w:rsidRPr="007D4FBA">
        <w:rPr>
          <w:rFonts w:eastAsiaTheme="minorHAnsi"/>
          <w:iCs/>
        </w:rPr>
        <w:t>Art. 5</w:t>
      </w:r>
      <w:r w:rsidR="00586F6D" w:rsidRPr="007D4FBA">
        <w:rPr>
          <w:rFonts w:eastAsiaTheme="minorHAnsi"/>
          <w:iCs/>
        </w:rPr>
        <w:t xml:space="preserve"> – </w:t>
      </w:r>
      <w:r w:rsidR="00C029A8" w:rsidRPr="007D4FBA">
        <w:rPr>
          <w:rFonts w:eastAsiaTheme="minorHAnsi"/>
          <w:iCs/>
        </w:rPr>
        <w:t>Condiții</w:t>
      </w:r>
      <w:r w:rsidR="00586F6D" w:rsidRPr="007D4FBA">
        <w:rPr>
          <w:rFonts w:eastAsiaTheme="minorHAnsi"/>
          <w:iCs/>
        </w:rPr>
        <w:t xml:space="preserve"> de</w:t>
      </w:r>
      <w:r w:rsidR="00C029A8" w:rsidRPr="007D4FBA">
        <w:rPr>
          <w:rFonts w:eastAsiaTheme="minorHAnsi"/>
          <w:iCs/>
        </w:rPr>
        <w:t xml:space="preserve"> structură</w:t>
      </w:r>
      <w:r w:rsidR="001735F4" w:rsidRPr="007D4FBA">
        <w:rPr>
          <w:rFonts w:eastAsiaTheme="minorHAnsi"/>
          <w:iCs/>
        </w:rPr>
        <w:t xml:space="preserve"> constructiv</w:t>
      </w:r>
      <w:r w:rsidR="00972AB6" w:rsidRPr="007D4FBA">
        <w:rPr>
          <w:rFonts w:eastAsiaTheme="minorHAnsi"/>
          <w:iCs/>
        </w:rPr>
        <w:t>-</w:t>
      </w:r>
      <w:r w:rsidR="00C029A8" w:rsidRPr="007D4FBA">
        <w:rPr>
          <w:rFonts w:eastAsiaTheme="minorHAnsi"/>
          <w:iCs/>
        </w:rPr>
        <w:t>funcțională pentru cabinetul de liberă practică pentru servicii publice conexe actului medical de</w:t>
      </w:r>
      <w:r w:rsidR="005D55EF" w:rsidRPr="007D4FBA">
        <w:rPr>
          <w:rFonts w:eastAsiaTheme="minorHAnsi"/>
          <w:iCs/>
        </w:rPr>
        <w:t xml:space="preserve"> </w:t>
      </w:r>
      <w:r w:rsidR="005D55EF" w:rsidRPr="00226D96">
        <w:rPr>
          <w:rFonts w:eastAsiaTheme="minorHAnsi"/>
          <w:iCs/>
        </w:rPr>
        <w:t>optică –optometrie</w:t>
      </w:r>
      <w:r w:rsidR="00586F6D" w:rsidRPr="007D4FBA">
        <w:rPr>
          <w:rFonts w:eastAsiaTheme="minorHAnsi"/>
          <w:iCs/>
        </w:rPr>
        <w:t>:</w:t>
      </w:r>
    </w:p>
    <w:p w14:paraId="3B42AA36" w14:textId="77777777" w:rsidR="00586F6D" w:rsidRPr="007D4FBA" w:rsidRDefault="00586F6D" w:rsidP="007D4FBA">
      <w:pPr>
        <w:spacing w:line="360" w:lineRule="auto"/>
        <w:jc w:val="both"/>
        <w:rPr>
          <w:bCs/>
        </w:rPr>
      </w:pPr>
      <w:r w:rsidRPr="007D4FBA">
        <w:rPr>
          <w:rFonts w:eastAsiaTheme="minorHAnsi"/>
          <w:iCs/>
        </w:rPr>
        <w:t>(1)</w:t>
      </w:r>
      <w:r w:rsidRPr="007D4FBA">
        <w:rPr>
          <w:bCs/>
        </w:rPr>
        <w:t xml:space="preserve"> </w:t>
      </w:r>
      <w:r w:rsidR="00CB57D0" w:rsidRPr="007D4FBA">
        <w:rPr>
          <w:bCs/>
        </w:rPr>
        <w:t xml:space="preserve">Se pot amplasa la parterul, demisolul, parterul înalt sau mezaninul clădirilor de locuit cu respectarea </w:t>
      </w:r>
      <w:r w:rsidR="00CB57D0">
        <w:rPr>
          <w:bCs/>
        </w:rPr>
        <w:t>dispozițiilor</w:t>
      </w:r>
      <w:r w:rsidR="00CB57D0" w:rsidRPr="007D4FBA">
        <w:rPr>
          <w:bCs/>
        </w:rPr>
        <w:t xml:space="preserve"> prevăzute de Legea </w:t>
      </w:r>
      <w:hyperlink r:id="rId12" w:tgtFrame="_blank" w:history="1">
        <w:r w:rsidR="00CB57D0" w:rsidRPr="007D4FBA">
          <w:rPr>
            <w:rStyle w:val="Hyperlink"/>
            <w:bCs/>
            <w:color w:val="auto"/>
            <w:u w:val="none"/>
          </w:rPr>
          <w:t>nr. 196/2018</w:t>
        </w:r>
      </w:hyperlink>
      <w:r w:rsidR="00CB57D0" w:rsidRPr="007D4FBA">
        <w:rPr>
          <w:bCs/>
        </w:rPr>
        <w:t xml:space="preserve"> privind înființarea, organizarea și funcționarea asociațiilor de proprietari și administrarea condominiilor, cu modificările și completările ulterioare, </w:t>
      </w:r>
      <w:r w:rsidR="00CB57D0" w:rsidRPr="00226D96">
        <w:rPr>
          <w:bCs/>
        </w:rPr>
        <w:t>cu asigurarea accesului direct din stradă</w:t>
      </w:r>
      <w:r w:rsidR="00CB57D0" w:rsidRPr="007D4FBA">
        <w:rPr>
          <w:bCs/>
        </w:rPr>
        <w:t>, în clădiri în care se desfășoară și alte activități</w:t>
      </w:r>
      <w:r w:rsidR="00CB57D0">
        <w:rPr>
          <w:bCs/>
        </w:rPr>
        <w:t>,</w:t>
      </w:r>
      <w:r w:rsidR="00CB57D0" w:rsidRPr="007D4FBA">
        <w:rPr>
          <w:bCs/>
        </w:rPr>
        <w:t xml:space="preserve"> în clădiri cu funcțiune mixtă, cu respectarea următoarelor</w:t>
      </w:r>
      <w:r w:rsidR="00CB57D0">
        <w:rPr>
          <w:bCs/>
        </w:rPr>
        <w:t xml:space="preserve"> condiții</w:t>
      </w:r>
      <w:r w:rsidRPr="007D4FBA">
        <w:rPr>
          <w:bCs/>
        </w:rPr>
        <w:t>:</w:t>
      </w:r>
    </w:p>
    <w:p w14:paraId="0788B6C2" w14:textId="77777777" w:rsidR="00586F6D" w:rsidRPr="007D4FBA" w:rsidRDefault="00586F6D"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22D7DB7D" w14:textId="77777777" w:rsidR="00586F6D" w:rsidRPr="007D4FBA" w:rsidRDefault="00586F6D"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4E0C07ED" w14:textId="77777777" w:rsidR="00586F6D" w:rsidRPr="007D4FBA" w:rsidRDefault="00586F6D" w:rsidP="007D4FBA">
      <w:pPr>
        <w:spacing w:line="360" w:lineRule="auto"/>
        <w:jc w:val="both"/>
        <w:rPr>
          <w:rFonts w:eastAsiaTheme="minorHAnsi"/>
          <w:iCs/>
        </w:rPr>
      </w:pPr>
      <w:r w:rsidRPr="007D4FBA">
        <w:rPr>
          <w:bCs/>
        </w:rPr>
        <w:t>3. să respecte normele igienico-sanitare specifice activităților desfășurate conform reglementărilor legale în vigoare.</w:t>
      </w:r>
    </w:p>
    <w:p w14:paraId="3E98EDCF" w14:textId="77777777" w:rsidR="00586F6D" w:rsidRPr="007D4FBA" w:rsidRDefault="00CB57D0" w:rsidP="007D4FBA">
      <w:pPr>
        <w:spacing w:line="360" w:lineRule="auto"/>
        <w:jc w:val="both"/>
        <w:rPr>
          <w:rFonts w:eastAsiaTheme="minorHAnsi"/>
          <w:iCs/>
        </w:rPr>
      </w:pPr>
      <w:r>
        <w:rPr>
          <w:bCs/>
        </w:rPr>
        <w:t>(2)</w:t>
      </w:r>
      <w:r w:rsidR="00226D96" w:rsidRPr="007D4FBA">
        <w:rPr>
          <w:rFonts w:eastAsiaTheme="minorHAnsi"/>
          <w:iCs/>
        </w:rPr>
        <w:t xml:space="preserve"> </w:t>
      </w:r>
      <w:r w:rsidR="00226D96">
        <w:rPr>
          <w:rFonts w:eastAsiaTheme="minorHAnsi"/>
          <w:iCs/>
        </w:rPr>
        <w:t>Condiții</w:t>
      </w:r>
      <w:r w:rsidR="00226D96" w:rsidRPr="007D4FBA">
        <w:rPr>
          <w:rFonts w:eastAsiaTheme="minorHAnsi"/>
          <w:iCs/>
        </w:rPr>
        <w:t xml:space="preserve"> igienico-sanitare și circuite funcționale</w:t>
      </w:r>
      <w:r w:rsidR="00586F6D" w:rsidRPr="007D4FBA">
        <w:rPr>
          <w:rFonts w:eastAsiaTheme="minorHAnsi"/>
          <w:iCs/>
        </w:rPr>
        <w:t>:</w:t>
      </w:r>
    </w:p>
    <w:p w14:paraId="0BE7E875" w14:textId="77777777" w:rsidR="00B704C1" w:rsidRPr="007D4FBA" w:rsidRDefault="00586F6D" w:rsidP="007D4FBA">
      <w:pPr>
        <w:spacing w:line="360" w:lineRule="auto"/>
        <w:jc w:val="both"/>
        <w:rPr>
          <w:rFonts w:eastAsiaTheme="minorHAnsi"/>
          <w:iCs/>
        </w:rPr>
      </w:pPr>
      <w:r w:rsidRPr="007D4FBA">
        <w:rPr>
          <w:rFonts w:eastAsiaTheme="minorHAnsi"/>
          <w:iCs/>
        </w:rPr>
        <w:t>a)</w:t>
      </w:r>
      <w:r w:rsidR="00B704C1" w:rsidRPr="007D4FBA">
        <w:rPr>
          <w:rFonts w:eastAsiaTheme="minorHAnsi"/>
          <w:iCs/>
        </w:rPr>
        <w:t xml:space="preserve"> acces </w:t>
      </w:r>
      <w:r w:rsidRPr="007D4FBA">
        <w:rPr>
          <w:rFonts w:eastAsiaTheme="minorHAnsi"/>
          <w:iCs/>
        </w:rPr>
        <w:t xml:space="preserve">pentru </w:t>
      </w:r>
      <w:r w:rsidR="00B704C1" w:rsidRPr="007D4FBA">
        <w:rPr>
          <w:rFonts w:eastAsiaTheme="minorHAnsi"/>
          <w:iCs/>
        </w:rPr>
        <w:t>persoane</w:t>
      </w:r>
      <w:r w:rsidRPr="007D4FBA">
        <w:rPr>
          <w:rFonts w:eastAsiaTheme="minorHAnsi"/>
          <w:iCs/>
        </w:rPr>
        <w:t>le</w:t>
      </w:r>
      <w:r w:rsidR="00B704C1" w:rsidRPr="007D4FBA">
        <w:rPr>
          <w:rFonts w:eastAsiaTheme="minorHAnsi"/>
          <w:iCs/>
        </w:rPr>
        <w:t xml:space="preserve"> cu dizabilități locomotorii, cu respectarea normativelor de proiectare în </w:t>
      </w:r>
      <w:proofErr w:type="gramStart"/>
      <w:r w:rsidR="00B704C1" w:rsidRPr="007D4FBA">
        <w:rPr>
          <w:rFonts w:eastAsiaTheme="minorHAnsi"/>
          <w:iCs/>
        </w:rPr>
        <w:t>vigoare;</w:t>
      </w:r>
      <w:proofErr w:type="gramEnd"/>
    </w:p>
    <w:p w14:paraId="5ACD8434" w14:textId="77777777" w:rsidR="00586F6D" w:rsidRPr="007D4FBA" w:rsidRDefault="00586F6D" w:rsidP="007D4FBA">
      <w:pPr>
        <w:spacing w:line="360" w:lineRule="auto"/>
        <w:jc w:val="both"/>
        <w:rPr>
          <w:bCs/>
        </w:rPr>
      </w:pPr>
      <w:r w:rsidRPr="007D4FBA">
        <w:rPr>
          <w:rFonts w:eastAsiaTheme="minorHAnsi"/>
          <w:iCs/>
        </w:rPr>
        <w:t>b) s</w:t>
      </w:r>
      <w:r w:rsidRPr="007D4FBA">
        <w:rPr>
          <w:bCs/>
        </w:rPr>
        <w:t>ală de așteptare astfel încât pentru fiecare persoană în așteptare să se prevadă un spațiu de minim 2 mp/ persoană, în cazul cabinetelor pentru adulți, și 3 mp/persoană, în cazul cabinetelor pentru copii (inclusiv persoana însoțitoare</w:t>
      </w:r>
      <w:proofErr w:type="gramStart"/>
      <w:r w:rsidRPr="007D4FBA">
        <w:rPr>
          <w:bCs/>
        </w:rPr>
        <w:t>);</w:t>
      </w:r>
      <w:proofErr w:type="gramEnd"/>
    </w:p>
    <w:p w14:paraId="1955A578" w14:textId="77777777" w:rsidR="00586F6D" w:rsidRPr="007D4FBA" w:rsidRDefault="00586F6D" w:rsidP="007D4FBA">
      <w:pPr>
        <w:spacing w:line="360" w:lineRule="auto"/>
        <w:jc w:val="both"/>
        <w:rPr>
          <w:rFonts w:eastAsiaTheme="minorHAnsi"/>
          <w:iCs/>
        </w:rPr>
      </w:pPr>
      <w:r w:rsidRPr="007D4FBA">
        <w:rPr>
          <w:bCs/>
        </w:rPr>
        <w:lastRenderedPageBreak/>
        <w:t xml:space="preserve">c) </w:t>
      </w:r>
      <w:r w:rsidRPr="007D4FBA">
        <w:rPr>
          <w:rFonts w:eastAsiaTheme="minorHAnsi"/>
          <w:iCs/>
        </w:rPr>
        <w:t xml:space="preserve">grup sanitar dotat cu chiuvetă și vas WC separat pentru personal și pentru pacienți care va avea acces din sala de </w:t>
      </w:r>
      <w:proofErr w:type="gramStart"/>
      <w:r w:rsidRPr="007D4FBA">
        <w:rPr>
          <w:rFonts w:eastAsiaTheme="minorHAnsi"/>
          <w:iCs/>
        </w:rPr>
        <w:t>așteptare;</w:t>
      </w:r>
      <w:proofErr w:type="gramEnd"/>
    </w:p>
    <w:p w14:paraId="05B9B9A0" w14:textId="77777777" w:rsidR="00586F6D" w:rsidRPr="007D4FBA" w:rsidRDefault="00586F6D" w:rsidP="007D4FBA">
      <w:pPr>
        <w:spacing w:line="360" w:lineRule="auto"/>
        <w:jc w:val="both"/>
        <w:rPr>
          <w:rFonts w:eastAsiaTheme="minorHAnsi"/>
          <w:iCs/>
        </w:rPr>
      </w:pPr>
      <w:r w:rsidRPr="007D4FBA">
        <w:rPr>
          <w:rFonts w:eastAsiaTheme="minorHAnsi"/>
          <w:iCs/>
        </w:rPr>
        <w:t>d) s</w:t>
      </w:r>
      <w:r w:rsidR="005D55EF" w:rsidRPr="007D4FBA">
        <w:rPr>
          <w:rFonts w:eastAsiaTheme="minorHAnsi"/>
          <w:iCs/>
        </w:rPr>
        <w:t>pațiu de lucru, care va avea pe una dintre laturi, lungimea de minim 5 m și va avea asigurat</w:t>
      </w:r>
      <w:r w:rsidR="001735F4" w:rsidRPr="007D4FBA">
        <w:rPr>
          <w:rFonts w:eastAsiaTheme="minorHAnsi"/>
          <w:iCs/>
        </w:rPr>
        <w:t>ă</w:t>
      </w:r>
      <w:r w:rsidR="005D55EF" w:rsidRPr="007D4FBA">
        <w:rPr>
          <w:rFonts w:eastAsiaTheme="minorHAnsi"/>
          <w:iCs/>
        </w:rPr>
        <w:t xml:space="preserve"> chiuvetă cu apă </w:t>
      </w:r>
      <w:r w:rsidRPr="007D4FBA">
        <w:rPr>
          <w:rFonts w:eastAsiaTheme="minorHAnsi"/>
          <w:iCs/>
        </w:rPr>
        <w:t xml:space="preserve">curentă </w:t>
      </w:r>
      <w:r w:rsidR="005D55EF" w:rsidRPr="007D4FBA">
        <w:rPr>
          <w:rFonts w:eastAsiaTheme="minorHAnsi"/>
          <w:iCs/>
        </w:rPr>
        <w:t xml:space="preserve">rece și </w:t>
      </w:r>
      <w:proofErr w:type="gramStart"/>
      <w:r w:rsidR="005D55EF" w:rsidRPr="007D4FBA">
        <w:rPr>
          <w:rFonts w:eastAsiaTheme="minorHAnsi"/>
          <w:iCs/>
        </w:rPr>
        <w:t>caldă;</w:t>
      </w:r>
      <w:proofErr w:type="gramEnd"/>
    </w:p>
    <w:p w14:paraId="4112D81C" w14:textId="77777777" w:rsidR="00260445" w:rsidRPr="007D4FBA" w:rsidRDefault="00586F6D" w:rsidP="007D4FBA">
      <w:pPr>
        <w:spacing w:line="360" w:lineRule="auto"/>
        <w:jc w:val="both"/>
        <w:rPr>
          <w:rFonts w:eastAsiaTheme="minorHAnsi"/>
          <w:iCs/>
        </w:rPr>
      </w:pPr>
      <w:r w:rsidRPr="007D4FBA">
        <w:rPr>
          <w:rFonts w:eastAsiaTheme="minorHAnsi"/>
          <w:iCs/>
        </w:rPr>
        <w:t>e) s</w:t>
      </w:r>
      <w:r w:rsidR="005D55EF" w:rsidRPr="007D4FBA">
        <w:rPr>
          <w:rFonts w:eastAsiaTheme="minorHAnsi"/>
          <w:iCs/>
        </w:rPr>
        <w:t xml:space="preserve">pațiu pentru depozitarea materialelor necesare în desfășurarea </w:t>
      </w:r>
      <w:proofErr w:type="gramStart"/>
      <w:r w:rsidR="005D55EF" w:rsidRPr="007D4FBA">
        <w:rPr>
          <w:rFonts w:eastAsiaTheme="minorHAnsi"/>
          <w:iCs/>
        </w:rPr>
        <w:t>activității;</w:t>
      </w:r>
      <w:proofErr w:type="gramEnd"/>
    </w:p>
    <w:p w14:paraId="0AF991BA" w14:textId="77777777" w:rsidR="00260445" w:rsidRPr="00226D96" w:rsidRDefault="00260445" w:rsidP="007D4FBA">
      <w:pPr>
        <w:spacing w:line="360" w:lineRule="auto"/>
        <w:jc w:val="both"/>
        <w:rPr>
          <w:bCs/>
        </w:rPr>
      </w:pPr>
      <w:r w:rsidRPr="007D4FBA">
        <w:rPr>
          <w:rFonts w:eastAsiaTheme="minorHAnsi"/>
          <w:iCs/>
        </w:rPr>
        <w:t>f) s</w:t>
      </w:r>
      <w:r w:rsidRPr="007D4FBA">
        <w:rPr>
          <w:bCs/>
        </w:rPr>
        <w:t xml:space="preserve">pațiul destinat depozitării și prelucrării sanitare a materialelor și a ustensilelor de curățenie, cu asigurarea unei chiuvete cu apă rece și caldă curentă </w:t>
      </w:r>
      <w:r w:rsidRPr="007D4FBA">
        <w:rPr>
          <w:bCs/>
          <w:u w:val="single"/>
        </w:rPr>
        <w:t xml:space="preserve">și asigurarea </w:t>
      </w:r>
      <w:r w:rsidRPr="00226D96">
        <w:rPr>
          <w:bCs/>
        </w:rPr>
        <w:t xml:space="preserve">ventilării naturale și/sau </w:t>
      </w:r>
      <w:proofErr w:type="gramStart"/>
      <w:r w:rsidRPr="00226D96">
        <w:rPr>
          <w:bCs/>
        </w:rPr>
        <w:t>mecanice;</w:t>
      </w:r>
      <w:proofErr w:type="gramEnd"/>
    </w:p>
    <w:p w14:paraId="23584119" w14:textId="77777777" w:rsidR="005D55EF" w:rsidRPr="007D4FBA" w:rsidRDefault="00260445" w:rsidP="007D4FBA">
      <w:pPr>
        <w:spacing w:line="360" w:lineRule="auto"/>
        <w:jc w:val="both"/>
        <w:rPr>
          <w:rFonts w:eastAsiaTheme="minorHAnsi"/>
          <w:iCs/>
        </w:rPr>
      </w:pPr>
      <w:r w:rsidRPr="007D4FBA">
        <w:rPr>
          <w:rFonts w:eastAsiaTheme="minorHAnsi"/>
          <w:iCs/>
        </w:rPr>
        <w:t>g) f</w:t>
      </w:r>
      <w:r w:rsidR="005D55EF" w:rsidRPr="007D4FBA">
        <w:rPr>
          <w:rFonts w:eastAsiaTheme="minorHAnsi"/>
          <w:iCs/>
        </w:rPr>
        <w:t xml:space="preserve">inisajele vor fi din material lavabile, </w:t>
      </w:r>
      <w:proofErr w:type="gramStart"/>
      <w:r w:rsidR="005D55EF" w:rsidRPr="007D4FBA">
        <w:rPr>
          <w:rFonts w:eastAsiaTheme="minorHAnsi"/>
          <w:iCs/>
        </w:rPr>
        <w:t>impermeabile;</w:t>
      </w:r>
      <w:proofErr w:type="gramEnd"/>
    </w:p>
    <w:p w14:paraId="0BC61C39" w14:textId="77777777" w:rsidR="00260445" w:rsidRPr="00226D96" w:rsidRDefault="00260445" w:rsidP="007D4FBA">
      <w:pPr>
        <w:spacing w:line="360" w:lineRule="auto"/>
        <w:jc w:val="both"/>
        <w:rPr>
          <w:rFonts w:eastAsiaTheme="minorHAnsi"/>
          <w:iCs/>
        </w:rPr>
      </w:pPr>
      <w:r w:rsidRPr="007D4FBA">
        <w:rPr>
          <w:rFonts w:eastAsiaTheme="minorHAnsi"/>
          <w:iCs/>
        </w:rPr>
        <w:t>h) î</w:t>
      </w:r>
      <w:r w:rsidRPr="007D4FBA">
        <w:rPr>
          <w:bCs/>
        </w:rPr>
        <w:t>n cadrul cabinetului de liberă practică</w:t>
      </w:r>
      <w:r w:rsidRPr="007D4FBA">
        <w:rPr>
          <w:lang w:val="it-IT"/>
        </w:rPr>
        <w:t xml:space="preserve"> </w:t>
      </w:r>
      <w:r w:rsidRPr="007D4FBA">
        <w:rPr>
          <w:bCs/>
          <w:lang w:val="it-IT"/>
        </w:rPr>
        <w:t>conexă actului medical</w:t>
      </w:r>
      <w:r w:rsidRPr="007D4FBA">
        <w:rPr>
          <w:bCs/>
        </w:rPr>
        <w:t xml:space="preserve">, autorizat sanitar, se acceptă </w:t>
      </w:r>
      <w:r w:rsidRPr="00226D96">
        <w:rPr>
          <w:bCs/>
        </w:rPr>
        <w:t>doar</w:t>
      </w:r>
      <w:r w:rsidRPr="007D4FBA">
        <w:rPr>
          <w:b/>
          <w:bCs/>
        </w:rPr>
        <w:t xml:space="preserve"> </w:t>
      </w:r>
      <w:r w:rsidRPr="00226D96">
        <w:rPr>
          <w:bCs/>
        </w:rPr>
        <w:t>activități comerciale corespunzătoare domeniului de activitate</w:t>
      </w:r>
    </w:p>
    <w:p w14:paraId="4A357CC4" w14:textId="77777777" w:rsidR="00D80618" w:rsidRPr="007D4FBA" w:rsidRDefault="00D80618" w:rsidP="007D4FBA">
      <w:pPr>
        <w:spacing w:line="360" w:lineRule="auto"/>
        <w:jc w:val="both"/>
        <w:rPr>
          <w:rFonts w:eastAsiaTheme="minorHAnsi"/>
          <w:iCs/>
        </w:rPr>
      </w:pPr>
    </w:p>
    <w:p w14:paraId="01003EAD" w14:textId="77777777" w:rsidR="00260445" w:rsidRPr="007D4FBA" w:rsidRDefault="00D80618" w:rsidP="007D4FBA">
      <w:pPr>
        <w:spacing w:line="360" w:lineRule="auto"/>
        <w:jc w:val="both"/>
        <w:rPr>
          <w:rFonts w:eastAsiaTheme="minorHAnsi"/>
          <w:iCs/>
        </w:rPr>
      </w:pPr>
      <w:r w:rsidRPr="007D4FBA">
        <w:rPr>
          <w:rFonts w:eastAsiaTheme="minorHAnsi"/>
          <w:iCs/>
        </w:rPr>
        <w:t>Art. 6</w:t>
      </w:r>
      <w:r w:rsidR="005D55EF" w:rsidRPr="007D4FBA">
        <w:rPr>
          <w:rFonts w:eastAsiaTheme="minorHAnsi"/>
          <w:iCs/>
        </w:rPr>
        <w:t xml:space="preserve"> </w:t>
      </w:r>
      <w:r w:rsidR="00260445" w:rsidRPr="007D4FBA">
        <w:rPr>
          <w:rFonts w:eastAsiaTheme="minorHAnsi"/>
          <w:iCs/>
        </w:rPr>
        <w:t xml:space="preserve">– </w:t>
      </w:r>
      <w:r w:rsidR="001D3261" w:rsidRPr="007D4FBA">
        <w:rPr>
          <w:rFonts w:eastAsiaTheme="minorHAnsi"/>
          <w:iCs/>
        </w:rPr>
        <w:t>Condiții</w:t>
      </w:r>
      <w:r w:rsidR="00260445" w:rsidRPr="007D4FBA">
        <w:rPr>
          <w:rFonts w:eastAsiaTheme="minorHAnsi"/>
          <w:iCs/>
        </w:rPr>
        <w:t xml:space="preserve"> de </w:t>
      </w:r>
      <w:r w:rsidR="001D3261" w:rsidRPr="007D4FBA">
        <w:rPr>
          <w:rFonts w:eastAsiaTheme="minorHAnsi"/>
          <w:iCs/>
        </w:rPr>
        <w:t>structură constructiv</w:t>
      </w:r>
      <w:r w:rsidR="0008683D" w:rsidRPr="007D4FBA">
        <w:rPr>
          <w:rFonts w:eastAsiaTheme="minorHAnsi"/>
          <w:iCs/>
        </w:rPr>
        <w:t>-</w:t>
      </w:r>
      <w:r w:rsidR="005D55EF" w:rsidRPr="007D4FBA">
        <w:rPr>
          <w:rFonts w:eastAsiaTheme="minorHAnsi"/>
          <w:iCs/>
        </w:rPr>
        <w:t xml:space="preserve">funcțională pentru cabinetul de liberă practică pentru servicii publice conexe actului medical de </w:t>
      </w:r>
      <w:r w:rsidR="005D55EF" w:rsidRPr="00226D96">
        <w:rPr>
          <w:rFonts w:eastAsiaTheme="minorHAnsi"/>
          <w:iCs/>
        </w:rPr>
        <w:t xml:space="preserve">protezare </w:t>
      </w:r>
      <w:r w:rsidR="00CB57D0">
        <w:rPr>
          <w:rFonts w:eastAsiaTheme="minorHAnsi"/>
          <w:iCs/>
        </w:rPr>
        <w:t>ortopedică</w:t>
      </w:r>
      <w:r w:rsidR="005D55EF" w:rsidRPr="007D4FBA">
        <w:rPr>
          <w:rFonts w:eastAsiaTheme="minorHAnsi"/>
          <w:iCs/>
        </w:rPr>
        <w:t>:</w:t>
      </w:r>
    </w:p>
    <w:p w14:paraId="017133AA" w14:textId="77777777" w:rsidR="00260445" w:rsidRPr="007D4FBA" w:rsidRDefault="00260445" w:rsidP="007D4FBA">
      <w:pPr>
        <w:spacing w:line="360" w:lineRule="auto"/>
        <w:jc w:val="both"/>
        <w:rPr>
          <w:bCs/>
        </w:rPr>
      </w:pPr>
      <w:r w:rsidRPr="007D4FBA">
        <w:rPr>
          <w:rFonts w:eastAsiaTheme="minorHAnsi"/>
          <w:iCs/>
        </w:rPr>
        <w:t xml:space="preserve">(1) </w:t>
      </w:r>
      <w:r w:rsidR="00CB57D0" w:rsidRPr="007D4FBA">
        <w:rPr>
          <w:bCs/>
        </w:rPr>
        <w:t xml:space="preserve">Se pot amplasa la parterul, demisolul, parterul înalt sau mezaninul clădirilor de locuit cu respectarea </w:t>
      </w:r>
      <w:r w:rsidR="00CB57D0">
        <w:rPr>
          <w:bCs/>
        </w:rPr>
        <w:t>dispozițiilor</w:t>
      </w:r>
      <w:r w:rsidR="00CB57D0" w:rsidRPr="007D4FBA">
        <w:rPr>
          <w:bCs/>
        </w:rPr>
        <w:t xml:space="preserve"> prevăzute de Legea </w:t>
      </w:r>
      <w:hyperlink r:id="rId13" w:tgtFrame="_blank" w:history="1">
        <w:r w:rsidR="00CB57D0" w:rsidRPr="007D4FBA">
          <w:rPr>
            <w:rStyle w:val="Hyperlink"/>
            <w:bCs/>
            <w:color w:val="auto"/>
            <w:u w:val="none"/>
          </w:rPr>
          <w:t>nr. 196/2018</w:t>
        </w:r>
      </w:hyperlink>
      <w:r w:rsidR="00CB57D0" w:rsidRPr="007D4FBA">
        <w:rPr>
          <w:bCs/>
        </w:rPr>
        <w:t xml:space="preserve"> privind înființarea, organizarea și funcționarea asociațiilor de proprietari și administrarea condominiilor, cu modificările și completările ulterioare, </w:t>
      </w:r>
      <w:r w:rsidR="00CB57D0" w:rsidRPr="00226D96">
        <w:rPr>
          <w:bCs/>
        </w:rPr>
        <w:t>cu asigurarea accesului direct din stradă</w:t>
      </w:r>
      <w:r w:rsidR="00CB57D0" w:rsidRPr="007D4FBA">
        <w:rPr>
          <w:bCs/>
        </w:rPr>
        <w:t>, în clădiri în care se desfășoară și alte activități</w:t>
      </w:r>
      <w:r w:rsidR="00CB57D0">
        <w:rPr>
          <w:bCs/>
        </w:rPr>
        <w:t>,</w:t>
      </w:r>
      <w:r w:rsidR="00CB57D0" w:rsidRPr="007D4FBA">
        <w:rPr>
          <w:bCs/>
        </w:rPr>
        <w:t xml:space="preserve"> în clădiri cu funcțiune mixtă, cu respectarea următoarelor</w:t>
      </w:r>
      <w:r w:rsidR="00CB57D0">
        <w:rPr>
          <w:bCs/>
        </w:rPr>
        <w:t xml:space="preserve"> condiții</w:t>
      </w:r>
      <w:r w:rsidRPr="007D4FBA">
        <w:rPr>
          <w:bCs/>
        </w:rPr>
        <w:t xml:space="preserve">: </w:t>
      </w:r>
    </w:p>
    <w:p w14:paraId="6ED7B8CE" w14:textId="77777777" w:rsidR="00260445" w:rsidRPr="007D4FBA" w:rsidRDefault="00260445"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64D99714" w14:textId="77777777" w:rsidR="00260445" w:rsidRPr="007D4FBA" w:rsidRDefault="00260445"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0A85BC80" w14:textId="77777777" w:rsidR="00260445" w:rsidRPr="007D4FBA" w:rsidRDefault="00260445" w:rsidP="007D4FBA">
      <w:pPr>
        <w:spacing w:line="360" w:lineRule="auto"/>
        <w:jc w:val="both"/>
        <w:rPr>
          <w:bCs/>
        </w:rPr>
      </w:pPr>
      <w:r w:rsidRPr="007D4FBA">
        <w:rPr>
          <w:bCs/>
        </w:rPr>
        <w:t>3. să respecte normele igienico-sanitare specifice activităților desfășurate conform reglementărilor legale în vigoare.</w:t>
      </w:r>
    </w:p>
    <w:p w14:paraId="479D32FF" w14:textId="77777777" w:rsidR="00260445" w:rsidRPr="007D4FBA" w:rsidRDefault="00260445" w:rsidP="007D4FBA">
      <w:pPr>
        <w:spacing w:line="360" w:lineRule="auto"/>
        <w:jc w:val="both"/>
        <w:rPr>
          <w:rFonts w:eastAsiaTheme="minorHAnsi"/>
          <w:iCs/>
        </w:rPr>
      </w:pPr>
      <w:r w:rsidRPr="007D4FBA">
        <w:rPr>
          <w:bCs/>
        </w:rPr>
        <w:t xml:space="preserve">(2) </w:t>
      </w:r>
      <w:r w:rsidR="00226D96">
        <w:rPr>
          <w:rFonts w:eastAsiaTheme="minorHAnsi"/>
          <w:iCs/>
        </w:rPr>
        <w:t>Condiții</w:t>
      </w:r>
      <w:r w:rsidR="00226D96" w:rsidRPr="007D4FBA">
        <w:rPr>
          <w:rFonts w:eastAsiaTheme="minorHAnsi"/>
          <w:iCs/>
        </w:rPr>
        <w:t xml:space="preserve"> igienico-sanitare și circuite funcționale</w:t>
      </w:r>
      <w:r w:rsidRPr="007D4FBA">
        <w:rPr>
          <w:rFonts w:eastAsiaTheme="minorHAnsi"/>
          <w:iCs/>
        </w:rPr>
        <w:t>:</w:t>
      </w:r>
    </w:p>
    <w:p w14:paraId="74BA38D3" w14:textId="77777777" w:rsidR="00260445" w:rsidRPr="007D4FBA" w:rsidRDefault="00260445" w:rsidP="007D4FBA">
      <w:pPr>
        <w:spacing w:line="360" w:lineRule="auto"/>
        <w:jc w:val="both"/>
        <w:rPr>
          <w:rFonts w:eastAsiaTheme="minorHAnsi"/>
          <w:iCs/>
        </w:rPr>
      </w:pPr>
      <w:r w:rsidRPr="007D4FBA">
        <w:rPr>
          <w:rFonts w:eastAsiaTheme="minorHAnsi"/>
          <w:iCs/>
        </w:rPr>
        <w:t xml:space="preserve">a) acces pentru persoanele cu dizabilități locomotorii, cu respectarea normativelor de proiectare în </w:t>
      </w:r>
      <w:proofErr w:type="gramStart"/>
      <w:r w:rsidRPr="007D4FBA">
        <w:rPr>
          <w:rFonts w:eastAsiaTheme="minorHAnsi"/>
          <w:iCs/>
        </w:rPr>
        <w:t>vigoare;</w:t>
      </w:r>
      <w:proofErr w:type="gramEnd"/>
    </w:p>
    <w:p w14:paraId="2722EED7" w14:textId="77777777" w:rsidR="00260445" w:rsidRPr="007D4FBA" w:rsidRDefault="00260445" w:rsidP="007D4FBA">
      <w:pPr>
        <w:spacing w:line="360" w:lineRule="auto"/>
        <w:jc w:val="both"/>
        <w:rPr>
          <w:bCs/>
        </w:rPr>
      </w:pPr>
      <w:r w:rsidRPr="007D4FBA">
        <w:rPr>
          <w:rFonts w:eastAsiaTheme="minorHAnsi"/>
          <w:iCs/>
        </w:rPr>
        <w:t xml:space="preserve">b) </w:t>
      </w:r>
      <w:r w:rsidRPr="007D4FBA">
        <w:rPr>
          <w:bCs/>
        </w:rPr>
        <w:t>sală de așteptare astfel încât pentru fiecare persoană în așteptare să se prevadă un spațiu de minim 2 mp/ persoană, în cazul cabinetelor pentru adulți, și 3 mp/persoană, în cazul cabinetelor pentru copii (inclusiv persoana însoțitoare</w:t>
      </w:r>
      <w:proofErr w:type="gramStart"/>
      <w:r w:rsidRPr="007D4FBA">
        <w:rPr>
          <w:bCs/>
        </w:rPr>
        <w:t>);</w:t>
      </w:r>
      <w:proofErr w:type="gramEnd"/>
    </w:p>
    <w:p w14:paraId="02316F13" w14:textId="77777777" w:rsidR="00260445" w:rsidRPr="007D4FBA" w:rsidRDefault="00260445" w:rsidP="007D4FBA">
      <w:pPr>
        <w:spacing w:line="360" w:lineRule="auto"/>
        <w:jc w:val="both"/>
        <w:rPr>
          <w:rFonts w:eastAsiaTheme="minorHAnsi"/>
          <w:iCs/>
        </w:rPr>
      </w:pPr>
      <w:r w:rsidRPr="007D4FBA">
        <w:rPr>
          <w:bCs/>
        </w:rPr>
        <w:t>c)</w:t>
      </w:r>
      <w:r w:rsidRPr="007D4FBA">
        <w:rPr>
          <w:rFonts w:eastAsiaTheme="minorHAnsi"/>
          <w:iCs/>
        </w:rPr>
        <w:t xml:space="preserve"> grup sanitar dotat cu chiuvetă și vas WC separat pentru personal și pentru pacienți care va avea acces din sala de </w:t>
      </w:r>
      <w:proofErr w:type="gramStart"/>
      <w:r w:rsidRPr="007D4FBA">
        <w:rPr>
          <w:rFonts w:eastAsiaTheme="minorHAnsi"/>
          <w:iCs/>
        </w:rPr>
        <w:t>așteptare;</w:t>
      </w:r>
      <w:proofErr w:type="gramEnd"/>
    </w:p>
    <w:p w14:paraId="3D7ECB86" w14:textId="77777777" w:rsidR="00383FD1" w:rsidRPr="007D4FBA" w:rsidRDefault="00260445" w:rsidP="007D4FBA">
      <w:pPr>
        <w:spacing w:line="360" w:lineRule="auto"/>
        <w:jc w:val="both"/>
        <w:rPr>
          <w:rFonts w:eastAsiaTheme="minorHAnsi"/>
          <w:iCs/>
        </w:rPr>
      </w:pPr>
      <w:r w:rsidRPr="007D4FBA">
        <w:rPr>
          <w:rFonts w:eastAsiaTheme="minorHAnsi"/>
          <w:iCs/>
        </w:rPr>
        <w:t>d) s</w:t>
      </w:r>
      <w:r w:rsidR="005D55EF" w:rsidRPr="007D4FBA">
        <w:rPr>
          <w:rFonts w:eastAsiaTheme="minorHAnsi"/>
          <w:iCs/>
        </w:rPr>
        <w:t>pațiu de lucru</w:t>
      </w:r>
      <w:r w:rsidR="00383FD1" w:rsidRPr="007D4FBA">
        <w:rPr>
          <w:rFonts w:eastAsiaTheme="minorHAnsi"/>
          <w:iCs/>
        </w:rPr>
        <w:t xml:space="preserve"> va fi racordat la sursă de apă curentă rece și </w:t>
      </w:r>
      <w:proofErr w:type="gramStart"/>
      <w:r w:rsidR="00383FD1" w:rsidRPr="007D4FBA">
        <w:rPr>
          <w:rFonts w:eastAsiaTheme="minorHAnsi"/>
          <w:iCs/>
        </w:rPr>
        <w:t>caldă</w:t>
      </w:r>
      <w:r w:rsidR="005D55EF" w:rsidRPr="007D4FBA">
        <w:rPr>
          <w:rFonts w:eastAsiaTheme="minorHAnsi"/>
          <w:iCs/>
        </w:rPr>
        <w:t>;</w:t>
      </w:r>
      <w:proofErr w:type="gramEnd"/>
    </w:p>
    <w:p w14:paraId="4452A02F" w14:textId="77777777" w:rsidR="00383FD1" w:rsidRPr="007D4FBA" w:rsidRDefault="00383FD1" w:rsidP="007D4FBA">
      <w:pPr>
        <w:spacing w:line="360" w:lineRule="auto"/>
        <w:jc w:val="both"/>
        <w:rPr>
          <w:rFonts w:eastAsiaTheme="minorHAnsi"/>
          <w:iCs/>
        </w:rPr>
      </w:pPr>
      <w:r w:rsidRPr="007D4FBA">
        <w:rPr>
          <w:rFonts w:eastAsiaTheme="minorHAnsi"/>
          <w:iCs/>
        </w:rPr>
        <w:t>e) s</w:t>
      </w:r>
      <w:r w:rsidR="005D55EF" w:rsidRPr="007D4FBA">
        <w:rPr>
          <w:rFonts w:eastAsiaTheme="minorHAnsi"/>
          <w:iCs/>
        </w:rPr>
        <w:t xml:space="preserve">pațiu pentru depozitarea materialelor necesare în desfășurarea </w:t>
      </w:r>
      <w:proofErr w:type="gramStart"/>
      <w:r w:rsidR="005D55EF" w:rsidRPr="007D4FBA">
        <w:rPr>
          <w:rFonts w:eastAsiaTheme="minorHAnsi"/>
          <w:iCs/>
        </w:rPr>
        <w:t>activității;</w:t>
      </w:r>
      <w:proofErr w:type="gramEnd"/>
    </w:p>
    <w:p w14:paraId="30D80703" w14:textId="77777777" w:rsidR="00383FD1" w:rsidRPr="007D4FBA" w:rsidRDefault="00383FD1" w:rsidP="007D4FBA">
      <w:pPr>
        <w:spacing w:line="360" w:lineRule="auto"/>
        <w:jc w:val="both"/>
        <w:rPr>
          <w:rFonts w:eastAsiaTheme="minorHAnsi"/>
          <w:iCs/>
        </w:rPr>
      </w:pPr>
      <w:r w:rsidRPr="007D4FBA">
        <w:rPr>
          <w:rFonts w:eastAsiaTheme="minorHAnsi"/>
          <w:iCs/>
        </w:rPr>
        <w:t xml:space="preserve">f) </w:t>
      </w:r>
      <w:r w:rsidRPr="007D4FBA">
        <w:rPr>
          <w:bCs/>
        </w:rPr>
        <w:t xml:space="preserve">spațiul destinat depozitării și prelucrării sanitare a materialelor și a ustensilelor de curățenie, cu asigurarea unei chiuvete cu apă rece și caldă curentă și asigurarea ventilării naturale și/sau </w:t>
      </w:r>
      <w:proofErr w:type="gramStart"/>
      <w:r w:rsidRPr="007D4FBA">
        <w:rPr>
          <w:bCs/>
        </w:rPr>
        <w:t>mecanice</w:t>
      </w:r>
      <w:r w:rsidRPr="007D4FBA">
        <w:rPr>
          <w:rFonts w:eastAsiaTheme="minorHAnsi"/>
          <w:iCs/>
        </w:rPr>
        <w:t>;</w:t>
      </w:r>
      <w:proofErr w:type="gramEnd"/>
    </w:p>
    <w:p w14:paraId="6A91D30E" w14:textId="77777777" w:rsidR="005D55EF" w:rsidRPr="007D4FBA" w:rsidRDefault="00383FD1" w:rsidP="007D4FBA">
      <w:pPr>
        <w:spacing w:line="360" w:lineRule="auto"/>
        <w:jc w:val="both"/>
        <w:rPr>
          <w:rFonts w:eastAsiaTheme="minorHAnsi"/>
          <w:iCs/>
        </w:rPr>
      </w:pPr>
      <w:r w:rsidRPr="007D4FBA">
        <w:rPr>
          <w:rFonts w:eastAsiaTheme="minorHAnsi"/>
          <w:iCs/>
        </w:rPr>
        <w:t>g) f</w:t>
      </w:r>
      <w:r w:rsidR="005D55EF" w:rsidRPr="007D4FBA">
        <w:rPr>
          <w:rFonts w:eastAsiaTheme="minorHAnsi"/>
          <w:iCs/>
        </w:rPr>
        <w:t>inisaj</w:t>
      </w:r>
      <w:r w:rsidRPr="007D4FBA">
        <w:rPr>
          <w:rFonts w:eastAsiaTheme="minorHAnsi"/>
          <w:iCs/>
        </w:rPr>
        <w:t xml:space="preserve">ele vor fi din material lavabil, </w:t>
      </w:r>
      <w:proofErr w:type="gramStart"/>
      <w:r w:rsidRPr="007D4FBA">
        <w:rPr>
          <w:rFonts w:eastAsiaTheme="minorHAnsi"/>
          <w:iCs/>
        </w:rPr>
        <w:t>impermeabil</w:t>
      </w:r>
      <w:r w:rsidR="005D55EF" w:rsidRPr="007D4FBA">
        <w:rPr>
          <w:rFonts w:eastAsiaTheme="minorHAnsi"/>
          <w:iCs/>
        </w:rPr>
        <w:t>;</w:t>
      </w:r>
      <w:proofErr w:type="gramEnd"/>
    </w:p>
    <w:p w14:paraId="775ABF89" w14:textId="77777777" w:rsidR="00383FD1" w:rsidRPr="00226D96" w:rsidRDefault="00383FD1" w:rsidP="007D4FBA">
      <w:pPr>
        <w:spacing w:line="360" w:lineRule="auto"/>
        <w:jc w:val="both"/>
        <w:rPr>
          <w:rFonts w:eastAsiaTheme="minorHAnsi"/>
          <w:iCs/>
        </w:rPr>
      </w:pPr>
      <w:r w:rsidRPr="007D4FBA">
        <w:rPr>
          <w:rFonts w:eastAsiaTheme="minorHAnsi"/>
          <w:iCs/>
        </w:rPr>
        <w:lastRenderedPageBreak/>
        <w:t xml:space="preserve">h) </w:t>
      </w:r>
      <w:r w:rsidRPr="007D4FBA">
        <w:rPr>
          <w:bCs/>
        </w:rPr>
        <w:t>în cadrul cabinetului de liberă practică</w:t>
      </w:r>
      <w:r w:rsidRPr="007D4FBA">
        <w:rPr>
          <w:lang w:val="it-IT"/>
        </w:rPr>
        <w:t xml:space="preserve"> </w:t>
      </w:r>
      <w:r w:rsidRPr="007D4FBA">
        <w:rPr>
          <w:bCs/>
          <w:lang w:val="it-IT"/>
        </w:rPr>
        <w:t>conexă actului medical</w:t>
      </w:r>
      <w:r w:rsidRPr="007D4FBA">
        <w:rPr>
          <w:bCs/>
        </w:rPr>
        <w:t xml:space="preserve">, autorizat sanitar, se acceptă </w:t>
      </w:r>
      <w:r w:rsidRPr="00226D96">
        <w:rPr>
          <w:bCs/>
        </w:rPr>
        <w:t>doar activități comerciale corespunzătoare domeniului de activitate</w:t>
      </w:r>
    </w:p>
    <w:p w14:paraId="6F72E9D8" w14:textId="77777777" w:rsidR="005D55EF" w:rsidRPr="007D4FBA" w:rsidRDefault="005D55EF" w:rsidP="007D4FBA">
      <w:pPr>
        <w:jc w:val="both"/>
        <w:rPr>
          <w:rFonts w:eastAsiaTheme="minorHAnsi"/>
          <w:iCs/>
        </w:rPr>
      </w:pPr>
    </w:p>
    <w:p w14:paraId="26820612" w14:textId="77777777" w:rsidR="00383FD1" w:rsidRPr="007D4FBA" w:rsidRDefault="0035065E" w:rsidP="007D4FBA">
      <w:pPr>
        <w:spacing w:line="360" w:lineRule="auto"/>
        <w:jc w:val="both"/>
        <w:rPr>
          <w:rFonts w:eastAsiaTheme="minorHAnsi"/>
          <w:iCs/>
        </w:rPr>
      </w:pPr>
      <w:r w:rsidRPr="007D4FBA">
        <w:rPr>
          <w:rFonts w:eastAsiaTheme="minorHAnsi"/>
          <w:iCs/>
        </w:rPr>
        <w:t xml:space="preserve">Art. </w:t>
      </w:r>
      <w:r w:rsidR="00D80618" w:rsidRPr="007D4FBA">
        <w:rPr>
          <w:rFonts w:eastAsiaTheme="minorHAnsi"/>
          <w:iCs/>
        </w:rPr>
        <w:t>7</w:t>
      </w:r>
      <w:r w:rsidR="00383FD1" w:rsidRPr="007D4FBA">
        <w:rPr>
          <w:rFonts w:eastAsiaTheme="minorHAnsi"/>
          <w:iCs/>
        </w:rPr>
        <w:t xml:space="preserve"> – Condiții de structură constructiv-funcțională pentru cabinetul de liberă practică pentru servicii publice conexe actului medical de </w:t>
      </w:r>
      <w:r w:rsidR="00383FD1" w:rsidRPr="00226D96">
        <w:rPr>
          <w:rFonts w:eastAsiaTheme="minorHAnsi"/>
          <w:iCs/>
        </w:rPr>
        <w:t>protezare auditivă</w:t>
      </w:r>
      <w:r w:rsidR="00383FD1" w:rsidRPr="007D4FBA">
        <w:rPr>
          <w:rFonts w:eastAsiaTheme="minorHAnsi"/>
          <w:iCs/>
        </w:rPr>
        <w:t>:</w:t>
      </w:r>
    </w:p>
    <w:p w14:paraId="652FAB17" w14:textId="77777777" w:rsidR="00383FD1" w:rsidRPr="007D4FBA" w:rsidRDefault="00383FD1" w:rsidP="007D4FBA">
      <w:pPr>
        <w:spacing w:line="360" w:lineRule="auto"/>
        <w:jc w:val="both"/>
        <w:rPr>
          <w:bCs/>
        </w:rPr>
      </w:pPr>
      <w:r w:rsidRPr="007D4FBA">
        <w:rPr>
          <w:rFonts w:eastAsiaTheme="minorHAnsi"/>
          <w:iCs/>
        </w:rPr>
        <w:t xml:space="preserve">(1) </w:t>
      </w:r>
      <w:r w:rsidR="00CB57D0" w:rsidRPr="007D4FBA">
        <w:rPr>
          <w:bCs/>
        </w:rPr>
        <w:t xml:space="preserve">Se pot amplasa la parterul, demisolul, parterul înalt sau mezaninul clădirilor de locuit cu respectarea </w:t>
      </w:r>
      <w:r w:rsidR="00CB57D0">
        <w:rPr>
          <w:bCs/>
        </w:rPr>
        <w:t>dispozițiilor</w:t>
      </w:r>
      <w:r w:rsidR="00CB57D0" w:rsidRPr="007D4FBA">
        <w:rPr>
          <w:bCs/>
        </w:rPr>
        <w:t xml:space="preserve"> prevăzute de Legea </w:t>
      </w:r>
      <w:hyperlink r:id="rId14" w:tgtFrame="_blank" w:history="1">
        <w:r w:rsidR="00CB57D0" w:rsidRPr="007D4FBA">
          <w:rPr>
            <w:rStyle w:val="Hyperlink"/>
            <w:bCs/>
            <w:color w:val="auto"/>
            <w:u w:val="none"/>
          </w:rPr>
          <w:t>nr. 196/2018</w:t>
        </w:r>
      </w:hyperlink>
      <w:r w:rsidR="00CB57D0" w:rsidRPr="007D4FBA">
        <w:rPr>
          <w:bCs/>
        </w:rPr>
        <w:t xml:space="preserve"> privind înființarea, organizarea și funcționarea asociațiilor de proprietari și administrarea condominiilor, cu modificările și completările ulterioare, </w:t>
      </w:r>
      <w:r w:rsidR="00CB57D0" w:rsidRPr="00226D96">
        <w:rPr>
          <w:bCs/>
        </w:rPr>
        <w:t>cu asigurarea accesului direct din stradă</w:t>
      </w:r>
      <w:r w:rsidR="00CB57D0" w:rsidRPr="007D4FBA">
        <w:rPr>
          <w:bCs/>
        </w:rPr>
        <w:t>, în clădiri în care se desfășoară și alte activități</w:t>
      </w:r>
      <w:r w:rsidR="00CB57D0">
        <w:rPr>
          <w:bCs/>
        </w:rPr>
        <w:t>,</w:t>
      </w:r>
      <w:r w:rsidR="00CB57D0" w:rsidRPr="007D4FBA">
        <w:rPr>
          <w:bCs/>
        </w:rPr>
        <w:t xml:space="preserve"> în clădiri cu funcțiune mixtă, cu respectarea următoarelor</w:t>
      </w:r>
      <w:r w:rsidR="00CB57D0">
        <w:rPr>
          <w:bCs/>
        </w:rPr>
        <w:t xml:space="preserve"> condiții</w:t>
      </w:r>
      <w:r w:rsidRPr="007D4FBA">
        <w:rPr>
          <w:bCs/>
        </w:rPr>
        <w:t xml:space="preserve">: </w:t>
      </w:r>
    </w:p>
    <w:p w14:paraId="70C3874A" w14:textId="77777777" w:rsidR="00383FD1" w:rsidRPr="007D4FBA" w:rsidRDefault="00383FD1" w:rsidP="007D4FBA">
      <w:pPr>
        <w:spacing w:line="360" w:lineRule="auto"/>
        <w:jc w:val="both"/>
        <w:rPr>
          <w:bCs/>
        </w:rPr>
      </w:pPr>
      <w:r w:rsidRPr="007D4FBA">
        <w:rPr>
          <w:bCs/>
        </w:rPr>
        <w:t xml:space="preserve">1. să asigure gestionarea deșeurilor periculoase conform reglementărilor legale în </w:t>
      </w:r>
      <w:proofErr w:type="gramStart"/>
      <w:r w:rsidRPr="007D4FBA">
        <w:rPr>
          <w:bCs/>
        </w:rPr>
        <w:t>vigoare;</w:t>
      </w:r>
      <w:proofErr w:type="gramEnd"/>
    </w:p>
    <w:p w14:paraId="182A1E57" w14:textId="77777777" w:rsidR="00383FD1" w:rsidRPr="007D4FBA" w:rsidRDefault="00383FD1" w:rsidP="007D4FBA">
      <w:pPr>
        <w:spacing w:line="360" w:lineRule="auto"/>
        <w:jc w:val="both"/>
        <w:rPr>
          <w:bCs/>
        </w:rPr>
      </w:pPr>
      <w:r w:rsidRPr="007D4FBA">
        <w:rPr>
          <w:bCs/>
        </w:rPr>
        <w:t xml:space="preserve">2. să nu creeze disconfort și riscuri pentru </w:t>
      </w:r>
      <w:proofErr w:type="gramStart"/>
      <w:r w:rsidRPr="007D4FBA">
        <w:rPr>
          <w:bCs/>
        </w:rPr>
        <w:t>sănătate;</w:t>
      </w:r>
      <w:proofErr w:type="gramEnd"/>
    </w:p>
    <w:p w14:paraId="22DABE35" w14:textId="77777777" w:rsidR="00DD2AEF" w:rsidRPr="007D4FBA" w:rsidRDefault="00383FD1" w:rsidP="007D4FBA">
      <w:pPr>
        <w:spacing w:line="360" w:lineRule="auto"/>
        <w:jc w:val="both"/>
        <w:rPr>
          <w:rFonts w:eastAsiaTheme="minorHAnsi"/>
          <w:iCs/>
        </w:rPr>
      </w:pPr>
      <w:r w:rsidRPr="007D4FBA">
        <w:rPr>
          <w:bCs/>
        </w:rPr>
        <w:t xml:space="preserve">3. să respecte normele igienico-sanitare specifice activităților desfășurate conform reglementărilor legale în </w:t>
      </w:r>
      <w:proofErr w:type="gramStart"/>
      <w:r w:rsidRPr="007D4FBA">
        <w:rPr>
          <w:bCs/>
        </w:rPr>
        <w:t>vigoare;</w:t>
      </w:r>
      <w:proofErr w:type="gramEnd"/>
    </w:p>
    <w:p w14:paraId="3CBFBF7C" w14:textId="77777777" w:rsidR="00383FD1" w:rsidRPr="007D4FBA" w:rsidRDefault="00383FD1" w:rsidP="007D4FBA">
      <w:pPr>
        <w:spacing w:line="360" w:lineRule="auto"/>
        <w:jc w:val="both"/>
        <w:rPr>
          <w:rFonts w:eastAsiaTheme="minorHAnsi"/>
          <w:iCs/>
        </w:rPr>
      </w:pPr>
      <w:r w:rsidRPr="007D4FBA">
        <w:rPr>
          <w:bCs/>
        </w:rPr>
        <w:t xml:space="preserve">(2) </w:t>
      </w:r>
      <w:r w:rsidR="00697DDA">
        <w:rPr>
          <w:rFonts w:eastAsiaTheme="minorHAnsi"/>
          <w:iCs/>
        </w:rPr>
        <w:t>Condiții</w:t>
      </w:r>
      <w:r w:rsidR="00697DDA" w:rsidRPr="007D4FBA">
        <w:rPr>
          <w:rFonts w:eastAsiaTheme="minorHAnsi"/>
          <w:iCs/>
        </w:rPr>
        <w:t xml:space="preserve"> igienico-sanitare și circuite funcționale</w:t>
      </w:r>
      <w:r w:rsidRPr="007D4FBA">
        <w:rPr>
          <w:rFonts w:eastAsiaTheme="minorHAnsi"/>
          <w:iCs/>
        </w:rPr>
        <w:t>:</w:t>
      </w:r>
    </w:p>
    <w:p w14:paraId="2321D5C9" w14:textId="77777777" w:rsidR="00065939" w:rsidRPr="007D4FBA" w:rsidRDefault="00383FD1" w:rsidP="007D4FBA">
      <w:pPr>
        <w:spacing w:line="360" w:lineRule="auto"/>
        <w:jc w:val="both"/>
        <w:rPr>
          <w:bCs/>
        </w:rPr>
      </w:pPr>
      <w:r w:rsidRPr="007D4FBA">
        <w:rPr>
          <w:rFonts w:eastAsiaTheme="minorHAnsi"/>
          <w:iCs/>
        </w:rPr>
        <w:t xml:space="preserve">a) acces pentru persoanele cu dizabilități locomotorii, cu respectarea normativelor de proiectare în vigoare </w:t>
      </w:r>
      <w:r w:rsidR="00065939" w:rsidRPr="007D4FBA">
        <w:rPr>
          <w:rFonts w:eastAsiaTheme="minorHAnsi"/>
          <w:iCs/>
        </w:rPr>
        <w:t xml:space="preserve">b) </w:t>
      </w:r>
      <w:r w:rsidR="00065939" w:rsidRPr="007D4FBA">
        <w:rPr>
          <w:bCs/>
        </w:rPr>
        <w:t>sală de așteptare astfel încât pentru fiecare persoană în așteptare să se prevadă un spațiu de minim 2 mp/ persoană, în cazul cabinetelor pentru adulți, și 3 mp/persoană, în cazul cabinetelor pentru copii (inclusiv persoana însoțitoare</w:t>
      </w:r>
      <w:proofErr w:type="gramStart"/>
      <w:r w:rsidR="00065939" w:rsidRPr="007D4FBA">
        <w:rPr>
          <w:bCs/>
        </w:rPr>
        <w:t>);</w:t>
      </w:r>
      <w:proofErr w:type="gramEnd"/>
    </w:p>
    <w:p w14:paraId="64133C69" w14:textId="77777777" w:rsidR="00065939" w:rsidRPr="007D4FBA" w:rsidRDefault="00065939" w:rsidP="007D4FBA">
      <w:pPr>
        <w:spacing w:line="360" w:lineRule="auto"/>
        <w:jc w:val="both"/>
        <w:rPr>
          <w:rFonts w:eastAsiaTheme="minorHAnsi"/>
          <w:iCs/>
        </w:rPr>
      </w:pPr>
      <w:r w:rsidRPr="007D4FBA">
        <w:rPr>
          <w:bCs/>
        </w:rPr>
        <w:t xml:space="preserve">c) </w:t>
      </w:r>
      <w:r w:rsidRPr="007D4FBA">
        <w:rPr>
          <w:rFonts w:eastAsiaTheme="minorHAnsi"/>
          <w:iCs/>
        </w:rPr>
        <w:t xml:space="preserve">grup sanitar dotat cu chiuvetă și vas WC separat pentru personal și pentru pacienți care va avea acces din sala de </w:t>
      </w:r>
      <w:proofErr w:type="gramStart"/>
      <w:r w:rsidRPr="007D4FBA">
        <w:rPr>
          <w:rFonts w:eastAsiaTheme="minorHAnsi"/>
          <w:iCs/>
        </w:rPr>
        <w:t>așteptare;</w:t>
      </w:r>
      <w:r w:rsidR="0035065E" w:rsidRPr="007D4FBA">
        <w:rPr>
          <w:rFonts w:eastAsiaTheme="minorHAnsi"/>
          <w:iCs/>
        </w:rPr>
        <w:t>Grup</w:t>
      </w:r>
      <w:proofErr w:type="gramEnd"/>
      <w:r w:rsidR="0035065E" w:rsidRPr="007D4FBA">
        <w:rPr>
          <w:rFonts w:eastAsiaTheme="minorHAnsi"/>
          <w:iCs/>
        </w:rPr>
        <w:t xml:space="preserve"> sanitar pentru pacienți, cu acces din sala de așteptare;</w:t>
      </w:r>
    </w:p>
    <w:p w14:paraId="5101716B" w14:textId="77777777" w:rsidR="00065939" w:rsidRPr="007D4FBA" w:rsidRDefault="00065939" w:rsidP="007D4FBA">
      <w:pPr>
        <w:spacing w:line="360" w:lineRule="auto"/>
        <w:jc w:val="both"/>
        <w:rPr>
          <w:rFonts w:eastAsiaTheme="minorHAnsi"/>
          <w:iCs/>
        </w:rPr>
      </w:pPr>
      <w:r w:rsidRPr="007D4FBA">
        <w:rPr>
          <w:rFonts w:eastAsiaTheme="minorHAnsi"/>
          <w:iCs/>
        </w:rPr>
        <w:t>d) s</w:t>
      </w:r>
      <w:r w:rsidR="0035065E" w:rsidRPr="007D4FBA">
        <w:rPr>
          <w:rFonts w:eastAsiaTheme="minorHAnsi"/>
          <w:iCs/>
        </w:rPr>
        <w:t xml:space="preserve">pațiu pentru depozitarea materialelor necesare în desfășurarea </w:t>
      </w:r>
      <w:proofErr w:type="gramStart"/>
      <w:r w:rsidR="0035065E" w:rsidRPr="007D4FBA">
        <w:rPr>
          <w:rFonts w:eastAsiaTheme="minorHAnsi"/>
          <w:iCs/>
        </w:rPr>
        <w:t>activității;</w:t>
      </w:r>
      <w:proofErr w:type="gramEnd"/>
    </w:p>
    <w:p w14:paraId="3F68F794" w14:textId="77777777" w:rsidR="00065939" w:rsidRPr="007D4FBA" w:rsidRDefault="00065939" w:rsidP="007D4FBA">
      <w:pPr>
        <w:spacing w:line="360" w:lineRule="auto"/>
        <w:jc w:val="both"/>
        <w:rPr>
          <w:b/>
          <w:bCs/>
          <w:u w:val="single"/>
        </w:rPr>
      </w:pPr>
      <w:r w:rsidRPr="007D4FBA">
        <w:rPr>
          <w:rFonts w:eastAsiaTheme="minorHAnsi"/>
          <w:iCs/>
        </w:rPr>
        <w:t xml:space="preserve">e) </w:t>
      </w:r>
      <w:r w:rsidRPr="007D4FBA">
        <w:rPr>
          <w:bCs/>
        </w:rPr>
        <w:t xml:space="preserve">spațiul destinat depozitării și prelucrării sanitare a materialelor și a ustensilelor de curățenie, cu asigurarea unei chiuvete cu apă rece și caldă curentă și asigurarea ventilării naturale și/sau </w:t>
      </w:r>
      <w:proofErr w:type="gramStart"/>
      <w:r w:rsidRPr="007D4FBA">
        <w:rPr>
          <w:bCs/>
        </w:rPr>
        <w:t>mecanice</w:t>
      </w:r>
      <w:r w:rsidRPr="007D4FBA">
        <w:rPr>
          <w:b/>
          <w:bCs/>
          <w:u w:val="single"/>
        </w:rPr>
        <w:t>;</w:t>
      </w:r>
      <w:proofErr w:type="gramEnd"/>
    </w:p>
    <w:p w14:paraId="38EEBD36" w14:textId="77777777" w:rsidR="00065939" w:rsidRPr="007D4FBA" w:rsidRDefault="00065939" w:rsidP="007D4FBA">
      <w:pPr>
        <w:spacing w:line="360" w:lineRule="auto"/>
        <w:jc w:val="both"/>
        <w:rPr>
          <w:rFonts w:eastAsiaTheme="minorHAnsi"/>
          <w:iCs/>
        </w:rPr>
      </w:pPr>
      <w:r w:rsidRPr="007D4FBA">
        <w:rPr>
          <w:bCs/>
        </w:rPr>
        <w:t>f) f</w:t>
      </w:r>
      <w:r w:rsidR="0035065E" w:rsidRPr="007D4FBA">
        <w:rPr>
          <w:rFonts w:eastAsiaTheme="minorHAnsi"/>
          <w:iCs/>
        </w:rPr>
        <w:t>inisajele vor fi din material lavabil, impermeabil</w:t>
      </w:r>
      <w:r w:rsidRPr="007D4FBA">
        <w:rPr>
          <w:rFonts w:eastAsiaTheme="minorHAnsi"/>
          <w:iCs/>
        </w:rPr>
        <w:t>.</w:t>
      </w:r>
      <w:r w:rsidR="0035065E" w:rsidRPr="007D4FBA">
        <w:rPr>
          <w:rFonts w:eastAsiaTheme="minorHAnsi"/>
          <w:iCs/>
        </w:rPr>
        <w:t xml:space="preserve"> În spațiul unde se desfăș</w:t>
      </w:r>
      <w:r w:rsidR="00F63712" w:rsidRPr="007D4FBA">
        <w:rPr>
          <w:rFonts w:eastAsiaTheme="minorHAnsi"/>
          <w:iCs/>
        </w:rPr>
        <w:t>oară activități de audiometrie, finisajul poate să fie din material antifonic</w:t>
      </w:r>
    </w:p>
    <w:p w14:paraId="39DD8F4B" w14:textId="77777777" w:rsidR="0035065E" w:rsidRPr="007D4FBA" w:rsidRDefault="00065939" w:rsidP="007D4FBA">
      <w:pPr>
        <w:spacing w:line="360" w:lineRule="auto"/>
        <w:jc w:val="both"/>
        <w:rPr>
          <w:rFonts w:eastAsiaTheme="minorHAnsi"/>
          <w:iCs/>
        </w:rPr>
      </w:pPr>
      <w:r w:rsidRPr="007D4FBA">
        <w:rPr>
          <w:rFonts w:eastAsiaTheme="minorHAnsi"/>
          <w:iCs/>
        </w:rPr>
        <w:t>g)</w:t>
      </w:r>
      <w:r w:rsidRPr="007D4FBA">
        <w:rPr>
          <w:bCs/>
        </w:rPr>
        <w:t xml:space="preserve"> în cadrul cabinetului de liberă practică</w:t>
      </w:r>
      <w:r w:rsidRPr="007D4FBA">
        <w:rPr>
          <w:lang w:val="it-IT"/>
        </w:rPr>
        <w:t xml:space="preserve"> </w:t>
      </w:r>
      <w:r w:rsidRPr="007D4FBA">
        <w:rPr>
          <w:bCs/>
          <w:lang w:val="it-IT"/>
        </w:rPr>
        <w:t>conexă actului medical</w:t>
      </w:r>
      <w:r w:rsidRPr="007D4FBA">
        <w:rPr>
          <w:bCs/>
        </w:rPr>
        <w:t>, autorizat sanitar, se acceptă doar activități comerciale corespunzătoare domeniului de activitate.</w:t>
      </w:r>
    </w:p>
    <w:p w14:paraId="03CEFF73" w14:textId="77777777" w:rsidR="00D80618" w:rsidRPr="007D4FBA" w:rsidRDefault="00D80618" w:rsidP="007D4FBA">
      <w:pPr>
        <w:spacing w:line="360" w:lineRule="auto"/>
        <w:jc w:val="both"/>
        <w:rPr>
          <w:rFonts w:eastAsiaTheme="minorHAnsi"/>
          <w:iCs/>
        </w:rPr>
      </w:pPr>
    </w:p>
    <w:p w14:paraId="372A9207" w14:textId="77777777" w:rsidR="00D45AA7" w:rsidRPr="007D4FBA" w:rsidRDefault="00D80618" w:rsidP="007D4FBA">
      <w:pPr>
        <w:spacing w:line="360" w:lineRule="auto"/>
        <w:jc w:val="both"/>
        <w:rPr>
          <w:rFonts w:eastAsiaTheme="minorHAnsi"/>
          <w:iCs/>
        </w:rPr>
      </w:pPr>
      <w:r w:rsidRPr="007D4FBA">
        <w:rPr>
          <w:rFonts w:eastAsiaTheme="minorHAnsi"/>
          <w:iCs/>
        </w:rPr>
        <w:t>Art. 8</w:t>
      </w:r>
      <w:r w:rsidR="00065939" w:rsidRPr="007D4FBA">
        <w:rPr>
          <w:rFonts w:eastAsiaTheme="minorHAnsi"/>
          <w:iCs/>
        </w:rPr>
        <w:t xml:space="preserve"> - </w:t>
      </w:r>
      <w:r w:rsidR="00065939" w:rsidRPr="007D4FBA">
        <w:rPr>
          <w:bCs/>
        </w:rPr>
        <w:t xml:space="preserve">Cabinetele de liberă practică, indiferent de specialitatea acestora, trebuie să aibă asigurat accesul la apă potabilă, electricitate și vor fi prevăzute cu instalaţii pentru colectarea şi evacuarea corespunzătoare </w:t>
      </w:r>
      <w:proofErr w:type="gramStart"/>
      <w:r w:rsidR="00065939" w:rsidRPr="007D4FBA">
        <w:rPr>
          <w:bCs/>
        </w:rPr>
        <w:t>a</w:t>
      </w:r>
      <w:proofErr w:type="gramEnd"/>
      <w:r w:rsidR="00065939" w:rsidRPr="007D4FBA">
        <w:rPr>
          <w:bCs/>
        </w:rPr>
        <w:t xml:space="preserve"> apelor uzate.</w:t>
      </w:r>
    </w:p>
    <w:p w14:paraId="7730F9AC" w14:textId="77777777" w:rsidR="00980FEE" w:rsidRPr="007D4FBA" w:rsidRDefault="00980FEE" w:rsidP="007D4FBA">
      <w:pPr>
        <w:spacing w:line="360" w:lineRule="auto"/>
        <w:jc w:val="both"/>
        <w:rPr>
          <w:rFonts w:eastAsiaTheme="minorHAnsi"/>
          <w:iCs/>
        </w:rPr>
      </w:pPr>
    </w:p>
    <w:p w14:paraId="2CE7213D" w14:textId="77777777" w:rsidR="00065939" w:rsidRPr="007D4FBA" w:rsidRDefault="00065939" w:rsidP="007D4FBA">
      <w:pPr>
        <w:spacing w:line="360" w:lineRule="auto"/>
        <w:jc w:val="both"/>
        <w:rPr>
          <w:rFonts w:eastAsiaTheme="minorHAnsi"/>
          <w:iCs/>
        </w:rPr>
      </w:pPr>
      <w:r w:rsidRPr="007D4FBA">
        <w:rPr>
          <w:rFonts w:eastAsiaTheme="minorHAnsi"/>
          <w:iCs/>
        </w:rPr>
        <w:t>Art. 9 - C</w:t>
      </w:r>
      <w:r w:rsidR="00980FEE" w:rsidRPr="007D4FBA">
        <w:rPr>
          <w:rFonts w:eastAsiaTheme="minorHAnsi"/>
          <w:iCs/>
        </w:rPr>
        <w:t>abinetele de liberă practică, indiferent de specialitatea acestora, vor avea în dotare următoarele materiale sanitare</w:t>
      </w:r>
      <w:r w:rsidRPr="007D4FBA">
        <w:rPr>
          <w:rFonts w:eastAsiaTheme="minorHAnsi"/>
          <w:iCs/>
        </w:rPr>
        <w:t>:</w:t>
      </w:r>
    </w:p>
    <w:p w14:paraId="39F2EE69" w14:textId="77777777" w:rsidR="00980FEE" w:rsidRPr="007D4FBA" w:rsidRDefault="00980FEE" w:rsidP="007D4FBA">
      <w:pPr>
        <w:spacing w:line="360" w:lineRule="auto"/>
        <w:jc w:val="both"/>
        <w:rPr>
          <w:rFonts w:eastAsiaTheme="minorHAnsi"/>
          <w:i/>
          <w:iCs/>
        </w:rPr>
      </w:pPr>
      <w:r w:rsidRPr="007D4FBA">
        <w:rPr>
          <w:rFonts w:eastAsiaTheme="minorHAnsi"/>
          <w:iCs/>
        </w:rPr>
        <w:lastRenderedPageBreak/>
        <w:t>(1)</w:t>
      </w:r>
      <w:r w:rsidR="00065939" w:rsidRPr="007D4FBA">
        <w:rPr>
          <w:rFonts w:eastAsiaTheme="minorHAnsi"/>
          <w:iCs/>
        </w:rPr>
        <w:t xml:space="preserve"> </w:t>
      </w:r>
      <w:r w:rsidR="002415CB" w:rsidRPr="007D4FBA">
        <w:rPr>
          <w:rFonts w:eastAsiaTheme="minorHAnsi"/>
          <w:iCs/>
        </w:rPr>
        <w:t xml:space="preserve"> </w:t>
      </w:r>
      <w:r w:rsidRPr="007D4FBA">
        <w:rPr>
          <w:rFonts w:eastAsiaTheme="minorHAnsi"/>
          <w:iCs/>
        </w:rPr>
        <w:t>dispenser de săpun lichid, dispenser pentru dezinfecția mâinilor și dispenser pentru prosoape de hârtie</w:t>
      </w:r>
      <w:r w:rsidR="002415CB" w:rsidRPr="007D4FBA">
        <w:rPr>
          <w:rFonts w:eastAsiaTheme="minorHAnsi"/>
          <w:iCs/>
        </w:rPr>
        <w:t xml:space="preserve">, montate la fiecare </w:t>
      </w:r>
      <w:proofErr w:type="gramStart"/>
      <w:r w:rsidR="002415CB" w:rsidRPr="007D4FBA">
        <w:rPr>
          <w:rFonts w:eastAsiaTheme="minorHAnsi"/>
          <w:iCs/>
        </w:rPr>
        <w:t>chiuvetă</w:t>
      </w:r>
      <w:r w:rsidRPr="007D4FBA">
        <w:rPr>
          <w:rFonts w:eastAsiaTheme="minorHAnsi"/>
          <w:iCs/>
        </w:rPr>
        <w:t>;</w:t>
      </w:r>
      <w:proofErr w:type="gramEnd"/>
    </w:p>
    <w:p w14:paraId="37B11666" w14:textId="77777777" w:rsidR="00B87D07" w:rsidRPr="007D4FBA" w:rsidRDefault="00980FEE" w:rsidP="007D4FBA">
      <w:pPr>
        <w:spacing w:line="360" w:lineRule="auto"/>
        <w:jc w:val="both"/>
        <w:rPr>
          <w:rStyle w:val="rvts1"/>
        </w:rPr>
      </w:pPr>
      <w:r w:rsidRPr="007D4FBA">
        <w:rPr>
          <w:rFonts w:eastAsiaTheme="minorHAnsi"/>
          <w:iCs/>
        </w:rPr>
        <w:t>(2)</w:t>
      </w:r>
      <w:r w:rsidR="002415CB" w:rsidRPr="007D4FBA">
        <w:rPr>
          <w:rFonts w:eastAsiaTheme="minorHAnsi"/>
          <w:iCs/>
        </w:rPr>
        <w:t xml:space="preserve">  </w:t>
      </w:r>
      <w:r w:rsidR="00B87D07" w:rsidRPr="007D4FBA">
        <w:rPr>
          <w:rFonts w:eastAsiaTheme="minorHAnsi"/>
          <w:iCs/>
        </w:rPr>
        <w:t xml:space="preserve">materiale și </w:t>
      </w:r>
      <w:r w:rsidR="002415CB" w:rsidRPr="007D4FBA">
        <w:rPr>
          <w:rFonts w:eastAsiaTheme="minorHAnsi"/>
          <w:iCs/>
        </w:rPr>
        <w:t>p</w:t>
      </w:r>
      <w:r w:rsidR="002415CB" w:rsidRPr="007D4FBA">
        <w:rPr>
          <w:rStyle w:val="rvts8"/>
        </w:rPr>
        <w:t>roduse de întreţinere şi curăţare, utilizându-se echipamente profesionale de curăţenie</w:t>
      </w:r>
      <w:r w:rsidR="00B87D07" w:rsidRPr="007D4FBA">
        <w:rPr>
          <w:rStyle w:val="rvts8"/>
        </w:rPr>
        <w:t xml:space="preserve"> conform prevederilor Ordinului ministrului sănătății nr. 1761/2021 </w:t>
      </w:r>
      <w:r w:rsidR="00B87D07" w:rsidRPr="007D4FBA">
        <w:rPr>
          <w:rStyle w:val="rvts1"/>
        </w:rPr>
        <w:t>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r w:rsidR="00CB57D0">
        <w:rPr>
          <w:rStyle w:val="rvts1"/>
        </w:rPr>
        <w:t>.</w:t>
      </w:r>
    </w:p>
    <w:p w14:paraId="1FB5223F" w14:textId="77777777" w:rsidR="00630B49" w:rsidRPr="007D4FBA" w:rsidRDefault="00630B49" w:rsidP="007D4FBA">
      <w:pPr>
        <w:spacing w:line="360" w:lineRule="auto"/>
        <w:jc w:val="both"/>
        <w:rPr>
          <w:rFonts w:eastAsiaTheme="minorHAnsi"/>
          <w:iCs/>
        </w:rPr>
      </w:pPr>
    </w:p>
    <w:sectPr w:rsidR="00630B49" w:rsidRPr="007D4FBA" w:rsidSect="006B7D89">
      <w:pgSz w:w="12240" w:h="15840"/>
      <w:pgMar w:top="851" w:right="758" w:bottom="56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E043" w14:textId="77777777" w:rsidR="00A22F53" w:rsidRDefault="00A22F53" w:rsidP="006E0995">
      <w:r>
        <w:separator/>
      </w:r>
    </w:p>
  </w:endnote>
  <w:endnote w:type="continuationSeparator" w:id="0">
    <w:p w14:paraId="337C02C9" w14:textId="77777777" w:rsidR="00A22F53" w:rsidRDefault="00A22F53" w:rsidP="006E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D4AF" w14:textId="77777777" w:rsidR="00A22F53" w:rsidRDefault="00A22F53" w:rsidP="006E0995">
      <w:r>
        <w:separator/>
      </w:r>
    </w:p>
  </w:footnote>
  <w:footnote w:type="continuationSeparator" w:id="0">
    <w:p w14:paraId="55D24F70" w14:textId="77777777" w:rsidR="00A22F53" w:rsidRDefault="00A22F53" w:rsidP="006E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1BA"/>
    <w:multiLevelType w:val="hybridMultilevel"/>
    <w:tmpl w:val="94A4C098"/>
    <w:lvl w:ilvl="0" w:tplc="2904D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0A4A"/>
    <w:multiLevelType w:val="hybridMultilevel"/>
    <w:tmpl w:val="3DF40E7A"/>
    <w:lvl w:ilvl="0" w:tplc="0BC4B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345E"/>
    <w:multiLevelType w:val="hybridMultilevel"/>
    <w:tmpl w:val="7622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0457"/>
    <w:multiLevelType w:val="hybridMultilevel"/>
    <w:tmpl w:val="3E0E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B032C"/>
    <w:multiLevelType w:val="hybridMultilevel"/>
    <w:tmpl w:val="DD64D250"/>
    <w:lvl w:ilvl="0" w:tplc="CE72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F5109"/>
    <w:multiLevelType w:val="hybridMultilevel"/>
    <w:tmpl w:val="C146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5466B"/>
    <w:multiLevelType w:val="hybridMultilevel"/>
    <w:tmpl w:val="C430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36345"/>
    <w:multiLevelType w:val="hybridMultilevel"/>
    <w:tmpl w:val="90CA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F7E47"/>
    <w:multiLevelType w:val="hybridMultilevel"/>
    <w:tmpl w:val="2A928B38"/>
    <w:lvl w:ilvl="0" w:tplc="F120D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F4085"/>
    <w:multiLevelType w:val="hybridMultilevel"/>
    <w:tmpl w:val="85DE1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5350B"/>
    <w:multiLevelType w:val="hybridMultilevel"/>
    <w:tmpl w:val="9326AFA8"/>
    <w:lvl w:ilvl="0" w:tplc="54000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063BC"/>
    <w:multiLevelType w:val="hybridMultilevel"/>
    <w:tmpl w:val="B1C2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92340"/>
    <w:multiLevelType w:val="hybridMultilevel"/>
    <w:tmpl w:val="E86AB14E"/>
    <w:lvl w:ilvl="0" w:tplc="7ECA83A4">
      <w:start w:val="1"/>
      <w:numFmt w:val="decimal"/>
      <w:lvlText w:val="%1."/>
      <w:lvlJc w:val="left"/>
      <w:pPr>
        <w:ind w:left="420" w:hanging="360"/>
      </w:pPr>
      <w:rPr>
        <w:rFonts w:hint="default"/>
        <w:b w:val="0"/>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44B5045"/>
    <w:multiLevelType w:val="hybridMultilevel"/>
    <w:tmpl w:val="1B9EEA18"/>
    <w:lvl w:ilvl="0" w:tplc="788AC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41D2C"/>
    <w:multiLevelType w:val="hybridMultilevel"/>
    <w:tmpl w:val="31806602"/>
    <w:lvl w:ilvl="0" w:tplc="5FE8D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432B5"/>
    <w:multiLevelType w:val="hybridMultilevel"/>
    <w:tmpl w:val="C2221164"/>
    <w:lvl w:ilvl="0" w:tplc="D7F2E09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D5140"/>
    <w:multiLevelType w:val="hybridMultilevel"/>
    <w:tmpl w:val="1B9EEA18"/>
    <w:lvl w:ilvl="0" w:tplc="788AC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9642A2"/>
    <w:multiLevelType w:val="hybridMultilevel"/>
    <w:tmpl w:val="A5B2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97A34"/>
    <w:multiLevelType w:val="hybridMultilevel"/>
    <w:tmpl w:val="C07863E8"/>
    <w:lvl w:ilvl="0" w:tplc="7B6410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53471676">
    <w:abstractNumId w:val="9"/>
  </w:num>
  <w:num w:numId="2" w16cid:durableId="1182089418">
    <w:abstractNumId w:val="7"/>
  </w:num>
  <w:num w:numId="3" w16cid:durableId="1928268184">
    <w:abstractNumId w:val="5"/>
  </w:num>
  <w:num w:numId="4" w16cid:durableId="948010092">
    <w:abstractNumId w:val="16"/>
  </w:num>
  <w:num w:numId="5" w16cid:durableId="1429277395">
    <w:abstractNumId w:val="13"/>
  </w:num>
  <w:num w:numId="6" w16cid:durableId="1527478276">
    <w:abstractNumId w:val="17"/>
  </w:num>
  <w:num w:numId="7" w16cid:durableId="61561503">
    <w:abstractNumId w:val="15"/>
  </w:num>
  <w:num w:numId="8" w16cid:durableId="1617174759">
    <w:abstractNumId w:val="12"/>
  </w:num>
  <w:num w:numId="9" w16cid:durableId="1211916687">
    <w:abstractNumId w:val="3"/>
  </w:num>
  <w:num w:numId="10" w16cid:durableId="1474062928">
    <w:abstractNumId w:val="2"/>
  </w:num>
  <w:num w:numId="11" w16cid:durableId="1943829721">
    <w:abstractNumId w:val="11"/>
  </w:num>
  <w:num w:numId="12" w16cid:durableId="1763257863">
    <w:abstractNumId w:val="6"/>
  </w:num>
  <w:num w:numId="13" w16cid:durableId="2003967217">
    <w:abstractNumId w:val="0"/>
  </w:num>
  <w:num w:numId="14" w16cid:durableId="1377464321">
    <w:abstractNumId w:val="18"/>
  </w:num>
  <w:num w:numId="15" w16cid:durableId="1905142302">
    <w:abstractNumId w:val="1"/>
  </w:num>
  <w:num w:numId="16" w16cid:durableId="1315570569">
    <w:abstractNumId w:val="8"/>
  </w:num>
  <w:num w:numId="17" w16cid:durableId="2039966220">
    <w:abstractNumId w:val="10"/>
  </w:num>
  <w:num w:numId="18" w16cid:durableId="341247159">
    <w:abstractNumId w:val="4"/>
  </w:num>
  <w:num w:numId="19" w16cid:durableId="1659768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66"/>
    <w:rsid w:val="00017449"/>
    <w:rsid w:val="000223F6"/>
    <w:rsid w:val="00023938"/>
    <w:rsid w:val="0003665D"/>
    <w:rsid w:val="00041655"/>
    <w:rsid w:val="0004244F"/>
    <w:rsid w:val="00047AA6"/>
    <w:rsid w:val="00056876"/>
    <w:rsid w:val="00062365"/>
    <w:rsid w:val="00065939"/>
    <w:rsid w:val="0008658B"/>
    <w:rsid w:val="0008683D"/>
    <w:rsid w:val="000917A0"/>
    <w:rsid w:val="00095B65"/>
    <w:rsid w:val="000974C3"/>
    <w:rsid w:val="000B1ABB"/>
    <w:rsid w:val="000D45B2"/>
    <w:rsid w:val="00111C7B"/>
    <w:rsid w:val="0012021E"/>
    <w:rsid w:val="00131D48"/>
    <w:rsid w:val="00132EDC"/>
    <w:rsid w:val="00135EF5"/>
    <w:rsid w:val="00141D00"/>
    <w:rsid w:val="001735F4"/>
    <w:rsid w:val="001869AA"/>
    <w:rsid w:val="001A3747"/>
    <w:rsid w:val="001B3B75"/>
    <w:rsid w:val="001B5D95"/>
    <w:rsid w:val="001D0049"/>
    <w:rsid w:val="001D3261"/>
    <w:rsid w:val="0020618C"/>
    <w:rsid w:val="0022402A"/>
    <w:rsid w:val="00226D96"/>
    <w:rsid w:val="00230E4E"/>
    <w:rsid w:val="00235272"/>
    <w:rsid w:val="00236E1B"/>
    <w:rsid w:val="002415CB"/>
    <w:rsid w:val="00243091"/>
    <w:rsid w:val="00251B1E"/>
    <w:rsid w:val="00256E07"/>
    <w:rsid w:val="00260445"/>
    <w:rsid w:val="00263A8E"/>
    <w:rsid w:val="00265DFB"/>
    <w:rsid w:val="00266A08"/>
    <w:rsid w:val="00274792"/>
    <w:rsid w:val="00283747"/>
    <w:rsid w:val="00284DBA"/>
    <w:rsid w:val="00286A96"/>
    <w:rsid w:val="00287B96"/>
    <w:rsid w:val="002B5F2C"/>
    <w:rsid w:val="002C0714"/>
    <w:rsid w:val="002C09BF"/>
    <w:rsid w:val="002C27AE"/>
    <w:rsid w:val="002C605D"/>
    <w:rsid w:val="002D2D48"/>
    <w:rsid w:val="002D3C35"/>
    <w:rsid w:val="002F51AA"/>
    <w:rsid w:val="00303508"/>
    <w:rsid w:val="003072EC"/>
    <w:rsid w:val="00314347"/>
    <w:rsid w:val="00315C11"/>
    <w:rsid w:val="00322CF4"/>
    <w:rsid w:val="003258B8"/>
    <w:rsid w:val="00331135"/>
    <w:rsid w:val="00331F4B"/>
    <w:rsid w:val="00334666"/>
    <w:rsid w:val="00341E2B"/>
    <w:rsid w:val="00346113"/>
    <w:rsid w:val="0035065E"/>
    <w:rsid w:val="00357378"/>
    <w:rsid w:val="0037517D"/>
    <w:rsid w:val="0038231D"/>
    <w:rsid w:val="00383FD1"/>
    <w:rsid w:val="00395228"/>
    <w:rsid w:val="0039644A"/>
    <w:rsid w:val="003A5629"/>
    <w:rsid w:val="003A6DD7"/>
    <w:rsid w:val="003A729D"/>
    <w:rsid w:val="003C2259"/>
    <w:rsid w:val="003C29C7"/>
    <w:rsid w:val="003C59DC"/>
    <w:rsid w:val="003D3B56"/>
    <w:rsid w:val="003D5DAE"/>
    <w:rsid w:val="003F2EFE"/>
    <w:rsid w:val="004179B4"/>
    <w:rsid w:val="00423476"/>
    <w:rsid w:val="00426CA7"/>
    <w:rsid w:val="00445960"/>
    <w:rsid w:val="00450E52"/>
    <w:rsid w:val="00462069"/>
    <w:rsid w:val="0047212B"/>
    <w:rsid w:val="00486746"/>
    <w:rsid w:val="00492545"/>
    <w:rsid w:val="004A31C0"/>
    <w:rsid w:val="00507B6A"/>
    <w:rsid w:val="00512B2E"/>
    <w:rsid w:val="0052099D"/>
    <w:rsid w:val="00523DF6"/>
    <w:rsid w:val="0052770F"/>
    <w:rsid w:val="00547999"/>
    <w:rsid w:val="0055526C"/>
    <w:rsid w:val="00586F6D"/>
    <w:rsid w:val="005C1F37"/>
    <w:rsid w:val="005C79EF"/>
    <w:rsid w:val="005D55EF"/>
    <w:rsid w:val="005E5F0E"/>
    <w:rsid w:val="005F6FA7"/>
    <w:rsid w:val="006026E0"/>
    <w:rsid w:val="00606173"/>
    <w:rsid w:val="00606206"/>
    <w:rsid w:val="00606980"/>
    <w:rsid w:val="00617C36"/>
    <w:rsid w:val="00627875"/>
    <w:rsid w:val="00630B49"/>
    <w:rsid w:val="006440B8"/>
    <w:rsid w:val="006532E3"/>
    <w:rsid w:val="006565C0"/>
    <w:rsid w:val="0065764F"/>
    <w:rsid w:val="00673329"/>
    <w:rsid w:val="00685B4D"/>
    <w:rsid w:val="00687B2C"/>
    <w:rsid w:val="00697DDA"/>
    <w:rsid w:val="006A2E42"/>
    <w:rsid w:val="006B2C8D"/>
    <w:rsid w:val="006B45AE"/>
    <w:rsid w:val="006B7D89"/>
    <w:rsid w:val="006E0995"/>
    <w:rsid w:val="006E4EF1"/>
    <w:rsid w:val="006E5A73"/>
    <w:rsid w:val="006F1227"/>
    <w:rsid w:val="006F1BAA"/>
    <w:rsid w:val="006F44D1"/>
    <w:rsid w:val="006F6EF1"/>
    <w:rsid w:val="00705A17"/>
    <w:rsid w:val="0073246E"/>
    <w:rsid w:val="007532C0"/>
    <w:rsid w:val="007536D1"/>
    <w:rsid w:val="0076484F"/>
    <w:rsid w:val="00771C44"/>
    <w:rsid w:val="00785354"/>
    <w:rsid w:val="0079419B"/>
    <w:rsid w:val="00796CD4"/>
    <w:rsid w:val="007A7C60"/>
    <w:rsid w:val="007B0DB3"/>
    <w:rsid w:val="007C7E93"/>
    <w:rsid w:val="007D21C7"/>
    <w:rsid w:val="007D4FBA"/>
    <w:rsid w:val="007D59D4"/>
    <w:rsid w:val="007F233C"/>
    <w:rsid w:val="007F2A26"/>
    <w:rsid w:val="0080634B"/>
    <w:rsid w:val="00841A23"/>
    <w:rsid w:val="00877835"/>
    <w:rsid w:val="0088469C"/>
    <w:rsid w:val="0088535D"/>
    <w:rsid w:val="008B34EB"/>
    <w:rsid w:val="008B56C0"/>
    <w:rsid w:val="008C764E"/>
    <w:rsid w:val="008F19B7"/>
    <w:rsid w:val="00914A17"/>
    <w:rsid w:val="00923C83"/>
    <w:rsid w:val="00941C11"/>
    <w:rsid w:val="00944D3D"/>
    <w:rsid w:val="009450D7"/>
    <w:rsid w:val="0095255F"/>
    <w:rsid w:val="00972AB6"/>
    <w:rsid w:val="00980FEE"/>
    <w:rsid w:val="009853E9"/>
    <w:rsid w:val="00985AFD"/>
    <w:rsid w:val="0098626D"/>
    <w:rsid w:val="00992A60"/>
    <w:rsid w:val="009A0249"/>
    <w:rsid w:val="009B4449"/>
    <w:rsid w:val="009B645E"/>
    <w:rsid w:val="009C35B7"/>
    <w:rsid w:val="009C5102"/>
    <w:rsid w:val="009E0668"/>
    <w:rsid w:val="009F5A3E"/>
    <w:rsid w:val="00A15600"/>
    <w:rsid w:val="00A22F53"/>
    <w:rsid w:val="00A4004F"/>
    <w:rsid w:val="00A47616"/>
    <w:rsid w:val="00A659A2"/>
    <w:rsid w:val="00A67458"/>
    <w:rsid w:val="00A70A07"/>
    <w:rsid w:val="00A838AF"/>
    <w:rsid w:val="00A83B00"/>
    <w:rsid w:val="00AB48C9"/>
    <w:rsid w:val="00AB4CE8"/>
    <w:rsid w:val="00AD0BB2"/>
    <w:rsid w:val="00AD1CE7"/>
    <w:rsid w:val="00AE0DE3"/>
    <w:rsid w:val="00AE12DB"/>
    <w:rsid w:val="00B12127"/>
    <w:rsid w:val="00B441BA"/>
    <w:rsid w:val="00B47706"/>
    <w:rsid w:val="00B704C1"/>
    <w:rsid w:val="00B75876"/>
    <w:rsid w:val="00B83218"/>
    <w:rsid w:val="00B87D07"/>
    <w:rsid w:val="00B96414"/>
    <w:rsid w:val="00BB64CF"/>
    <w:rsid w:val="00BB64DA"/>
    <w:rsid w:val="00BB6DCD"/>
    <w:rsid w:val="00BB7AD8"/>
    <w:rsid w:val="00BC16EA"/>
    <w:rsid w:val="00BD57AE"/>
    <w:rsid w:val="00BF1D29"/>
    <w:rsid w:val="00BF20A4"/>
    <w:rsid w:val="00BF2270"/>
    <w:rsid w:val="00C029A8"/>
    <w:rsid w:val="00C12AC4"/>
    <w:rsid w:val="00C21542"/>
    <w:rsid w:val="00C448C4"/>
    <w:rsid w:val="00C5447B"/>
    <w:rsid w:val="00C61F42"/>
    <w:rsid w:val="00C71713"/>
    <w:rsid w:val="00C7632B"/>
    <w:rsid w:val="00C87216"/>
    <w:rsid w:val="00C91F96"/>
    <w:rsid w:val="00CA0990"/>
    <w:rsid w:val="00CA264E"/>
    <w:rsid w:val="00CB09ED"/>
    <w:rsid w:val="00CB57D0"/>
    <w:rsid w:val="00CB6CE5"/>
    <w:rsid w:val="00CE33BC"/>
    <w:rsid w:val="00CF1D21"/>
    <w:rsid w:val="00CF7F10"/>
    <w:rsid w:val="00D061AE"/>
    <w:rsid w:val="00D23F86"/>
    <w:rsid w:val="00D36ACF"/>
    <w:rsid w:val="00D420C1"/>
    <w:rsid w:val="00D42195"/>
    <w:rsid w:val="00D45AA7"/>
    <w:rsid w:val="00D5065F"/>
    <w:rsid w:val="00D5118B"/>
    <w:rsid w:val="00D60455"/>
    <w:rsid w:val="00D61985"/>
    <w:rsid w:val="00D77721"/>
    <w:rsid w:val="00D80618"/>
    <w:rsid w:val="00D81C0C"/>
    <w:rsid w:val="00D85471"/>
    <w:rsid w:val="00D900E7"/>
    <w:rsid w:val="00D95D22"/>
    <w:rsid w:val="00DA3C06"/>
    <w:rsid w:val="00DB01D3"/>
    <w:rsid w:val="00DC388E"/>
    <w:rsid w:val="00DD2AEF"/>
    <w:rsid w:val="00DD426E"/>
    <w:rsid w:val="00DF470D"/>
    <w:rsid w:val="00DF77B4"/>
    <w:rsid w:val="00E051A8"/>
    <w:rsid w:val="00E119E3"/>
    <w:rsid w:val="00E1777D"/>
    <w:rsid w:val="00E31C43"/>
    <w:rsid w:val="00E35855"/>
    <w:rsid w:val="00E5473F"/>
    <w:rsid w:val="00E63281"/>
    <w:rsid w:val="00E656F4"/>
    <w:rsid w:val="00E82B97"/>
    <w:rsid w:val="00E90047"/>
    <w:rsid w:val="00E90273"/>
    <w:rsid w:val="00EC38DE"/>
    <w:rsid w:val="00EE1FF0"/>
    <w:rsid w:val="00F00499"/>
    <w:rsid w:val="00F00A47"/>
    <w:rsid w:val="00F30130"/>
    <w:rsid w:val="00F45CD9"/>
    <w:rsid w:val="00F46021"/>
    <w:rsid w:val="00F555E6"/>
    <w:rsid w:val="00F63712"/>
    <w:rsid w:val="00F67089"/>
    <w:rsid w:val="00F70145"/>
    <w:rsid w:val="00F81950"/>
    <w:rsid w:val="00F97710"/>
    <w:rsid w:val="00FB1C86"/>
    <w:rsid w:val="00FB4DA0"/>
    <w:rsid w:val="00FC131F"/>
    <w:rsid w:val="00FC7C1F"/>
    <w:rsid w:val="00FE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DA8D"/>
  <w15:docId w15:val="{131042DC-6FE4-4235-A75F-B4858C50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99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E0995"/>
  </w:style>
  <w:style w:type="paragraph" w:styleId="Footer">
    <w:name w:val="footer"/>
    <w:basedOn w:val="Normal"/>
    <w:link w:val="FooterChar"/>
    <w:uiPriority w:val="99"/>
    <w:unhideWhenUsed/>
    <w:rsid w:val="006E099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E0995"/>
  </w:style>
  <w:style w:type="paragraph" w:styleId="BalloonText">
    <w:name w:val="Balloon Text"/>
    <w:basedOn w:val="Normal"/>
    <w:link w:val="BalloonTextChar"/>
    <w:uiPriority w:val="99"/>
    <w:semiHidden/>
    <w:unhideWhenUsed/>
    <w:rsid w:val="006E099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E0995"/>
    <w:rPr>
      <w:rFonts w:ascii="Tahoma" w:hAnsi="Tahoma" w:cs="Tahoma"/>
      <w:sz w:val="16"/>
      <w:szCs w:val="16"/>
    </w:rPr>
  </w:style>
  <w:style w:type="character" w:styleId="Hyperlink">
    <w:name w:val="Hyperlink"/>
    <w:rsid w:val="006E0995"/>
    <w:rPr>
      <w:color w:val="0000FF"/>
      <w:u w:val="single"/>
    </w:rPr>
  </w:style>
  <w:style w:type="paragraph" w:styleId="ListParagraph">
    <w:name w:val="List Paragraph"/>
    <w:basedOn w:val="Normal"/>
    <w:uiPriority w:val="34"/>
    <w:qFormat/>
    <w:rsid w:val="006026E0"/>
    <w:pPr>
      <w:ind w:left="720"/>
      <w:contextualSpacing/>
    </w:pPr>
  </w:style>
  <w:style w:type="paragraph" w:customStyle="1" w:styleId="Default">
    <w:name w:val="Default"/>
    <w:rsid w:val="00A67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3">
    <w:name w:val="rvts3"/>
    <w:basedOn w:val="DefaultParagraphFont"/>
    <w:rsid w:val="00BF2270"/>
  </w:style>
  <w:style w:type="character" w:customStyle="1" w:styleId="rvts7">
    <w:name w:val="rvts7"/>
    <w:basedOn w:val="DefaultParagraphFont"/>
    <w:rsid w:val="00AD0BB2"/>
  </w:style>
  <w:style w:type="paragraph" w:styleId="NormalWeb">
    <w:name w:val="Normal (Web)"/>
    <w:basedOn w:val="Normal"/>
    <w:uiPriority w:val="99"/>
    <w:semiHidden/>
    <w:unhideWhenUsed/>
    <w:rsid w:val="00AD0BB2"/>
    <w:pPr>
      <w:spacing w:before="100" w:beforeAutospacing="1" w:after="100" w:afterAutospacing="1"/>
    </w:pPr>
    <w:rPr>
      <w:lang w:val="ro-RO" w:eastAsia="ro-RO"/>
    </w:rPr>
  </w:style>
  <w:style w:type="character" w:customStyle="1" w:styleId="rvts9">
    <w:name w:val="rvts9"/>
    <w:basedOn w:val="DefaultParagraphFont"/>
    <w:rsid w:val="00AD0BB2"/>
  </w:style>
  <w:style w:type="character" w:customStyle="1" w:styleId="rvts6">
    <w:name w:val="rvts6"/>
    <w:basedOn w:val="DefaultParagraphFont"/>
    <w:rsid w:val="00395228"/>
  </w:style>
  <w:style w:type="table" w:styleId="TableGrid">
    <w:name w:val="Table Grid"/>
    <w:basedOn w:val="TableNormal"/>
    <w:uiPriority w:val="39"/>
    <w:rsid w:val="0075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basedOn w:val="DefaultParagraphFont"/>
    <w:rsid w:val="00CF1D21"/>
  </w:style>
  <w:style w:type="character" w:customStyle="1" w:styleId="rvts8">
    <w:name w:val="rvts8"/>
    <w:basedOn w:val="DefaultParagraphFont"/>
    <w:rsid w:val="0024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5401">
      <w:bodyDiv w:val="1"/>
      <w:marLeft w:val="0"/>
      <w:marRight w:val="0"/>
      <w:marTop w:val="0"/>
      <w:marBottom w:val="0"/>
      <w:divBdr>
        <w:top w:val="none" w:sz="0" w:space="0" w:color="auto"/>
        <w:left w:val="none" w:sz="0" w:space="0" w:color="auto"/>
        <w:bottom w:val="none" w:sz="0" w:space="0" w:color="auto"/>
        <w:right w:val="none" w:sz="0" w:space="0" w:color="auto"/>
      </w:divBdr>
    </w:div>
    <w:div w:id="664363675">
      <w:bodyDiv w:val="1"/>
      <w:marLeft w:val="0"/>
      <w:marRight w:val="0"/>
      <w:marTop w:val="0"/>
      <w:marBottom w:val="0"/>
      <w:divBdr>
        <w:top w:val="none" w:sz="0" w:space="0" w:color="auto"/>
        <w:left w:val="none" w:sz="0" w:space="0" w:color="auto"/>
        <w:bottom w:val="none" w:sz="0" w:space="0" w:color="auto"/>
        <w:right w:val="none" w:sz="0" w:space="0" w:color="auto"/>
      </w:divBdr>
    </w:div>
    <w:div w:id="931163378">
      <w:bodyDiv w:val="1"/>
      <w:marLeft w:val="0"/>
      <w:marRight w:val="0"/>
      <w:marTop w:val="0"/>
      <w:marBottom w:val="0"/>
      <w:divBdr>
        <w:top w:val="none" w:sz="0" w:space="0" w:color="auto"/>
        <w:left w:val="none" w:sz="0" w:space="0" w:color="auto"/>
        <w:bottom w:val="none" w:sz="0" w:space="0" w:color="auto"/>
        <w:right w:val="none" w:sz="0" w:space="0" w:color="auto"/>
      </w:divBdr>
    </w:div>
    <w:div w:id="15040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41059,%202554718);" TargetMode="External"/><Relationship Id="rId13" Type="http://schemas.openxmlformats.org/officeDocument/2006/relationships/hyperlink" Target="https://lege5.ro/App/Document/gi4dsnrsha4a/legea-nr-196-2018-privind-infiintarea-organizarea-si-functionarea-asociatiilor-de-proprietari-si-administrarea-condominiilor?d=2020-0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i4dsnrsha4a/legea-nr-196-2018-privind-infiintarea-organizarea-si-functionarea-asociatiilor-de-proprietari-si-administrarea-condominiilor?d=2020-09-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4dsnrsha4a/legea-nr-196-2018-privind-infiintarea-organizarea-si-functionarea-asociatiilor-de-proprietari-si-administrarea-condominiilor?d=2020-09-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App/Document/gi4dsnrsha4a/legea-nr-196-2018-privind-infiintarea-organizarea-si-functionarea-asociatiilor-de-proprietari-si-administrarea-condominiilor?d=2020-09-09" TargetMode="External"/><Relationship Id="rId4" Type="http://schemas.openxmlformats.org/officeDocument/2006/relationships/settings" Target="settings.xml"/><Relationship Id="rId9" Type="http://schemas.openxmlformats.org/officeDocument/2006/relationships/hyperlink" Target="https://lege5.ro/App/Document/gi4dsnrsha4a/legea-nr-196-2018-privind-infiintarea-organizarea-si-functionarea-asociatiilor-de-proprietari-si-administrarea-condominiilor?d=2020-09-09" TargetMode="External"/><Relationship Id="rId14" Type="http://schemas.openxmlformats.org/officeDocument/2006/relationships/hyperlink" Target="https://lege5.ro/App/Document/gi4dsnrsha4a/legea-nr-196-2018-privind-infiintarea-organizarea-si-functionarea-asociatiilor-de-proprietari-si-administrarea-condominiilor?d=2020-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268A-C064-4442-A81F-2B17FF09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Daniel</dc:creator>
  <cp:lastModifiedBy> </cp:lastModifiedBy>
  <cp:revision>2</cp:revision>
  <cp:lastPrinted>2022-06-20T09:55:00Z</cp:lastPrinted>
  <dcterms:created xsi:type="dcterms:W3CDTF">2022-06-30T12:51:00Z</dcterms:created>
  <dcterms:modified xsi:type="dcterms:W3CDTF">2022-06-30T12:51:00Z</dcterms:modified>
</cp:coreProperties>
</file>