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338" w:rsidRPr="00A042B8" w:rsidRDefault="00C05B81" w:rsidP="00A042B8">
      <w:pPr>
        <w:jc w:val="right"/>
        <w:rPr>
          <w:rFonts w:ascii="Calibri" w:hAnsi="Calibri"/>
          <w:b/>
          <w:sz w:val="22"/>
          <w:szCs w:val="22"/>
        </w:rPr>
      </w:pPr>
      <w:r>
        <w:rPr>
          <w:rFonts w:ascii="Calibri" w:hAnsi="Calibri"/>
          <w:b/>
          <w:sz w:val="22"/>
          <w:szCs w:val="22"/>
        </w:rPr>
        <w:t xml:space="preserve">Nr. </w:t>
      </w:r>
      <w:r w:rsidR="0063089B">
        <w:rPr>
          <w:rFonts w:ascii="Calibri" w:hAnsi="Calibri"/>
          <w:b/>
          <w:sz w:val="22"/>
          <w:szCs w:val="22"/>
        </w:rPr>
        <w:t>206</w:t>
      </w:r>
      <w:r w:rsidR="00CC7097">
        <w:rPr>
          <w:rFonts w:ascii="Calibri" w:hAnsi="Calibri"/>
          <w:b/>
          <w:sz w:val="22"/>
          <w:szCs w:val="22"/>
        </w:rPr>
        <w:t xml:space="preserve"> / 5</w:t>
      </w:r>
      <w:r>
        <w:rPr>
          <w:rFonts w:ascii="Calibri" w:hAnsi="Calibri"/>
          <w:b/>
          <w:sz w:val="22"/>
          <w:szCs w:val="22"/>
        </w:rPr>
        <w:t>.</w:t>
      </w:r>
      <w:r w:rsidR="00CC7097">
        <w:rPr>
          <w:rFonts w:ascii="Calibri" w:hAnsi="Calibri"/>
          <w:b/>
          <w:sz w:val="22"/>
          <w:szCs w:val="22"/>
        </w:rPr>
        <w:t>01</w:t>
      </w:r>
      <w:r>
        <w:rPr>
          <w:rFonts w:ascii="Calibri" w:hAnsi="Calibri"/>
          <w:b/>
          <w:sz w:val="22"/>
          <w:szCs w:val="22"/>
        </w:rPr>
        <w:t>.201</w:t>
      </w:r>
      <w:r w:rsidR="00CC7097">
        <w:rPr>
          <w:rFonts w:ascii="Calibri" w:hAnsi="Calibri"/>
          <w:b/>
          <w:sz w:val="22"/>
          <w:szCs w:val="22"/>
        </w:rPr>
        <w:t>5</w:t>
      </w:r>
    </w:p>
    <w:p w:rsidR="00A042B8" w:rsidRPr="00A042B8" w:rsidRDefault="00A042B8" w:rsidP="00A042B8">
      <w:pPr>
        <w:pStyle w:val="Title"/>
        <w:rPr>
          <w:rFonts w:eastAsia="Times New Roman"/>
          <w:lang w:val="en-US"/>
        </w:rPr>
      </w:pPr>
      <w:r w:rsidRPr="00A042B8">
        <w:rPr>
          <w:rFonts w:eastAsia="Times New Roman"/>
          <w:lang w:val="en-US"/>
        </w:rPr>
        <w:t>Declarație de presă</w:t>
      </w:r>
    </w:p>
    <w:p w:rsidR="00C05B81" w:rsidRPr="00C05B81" w:rsidRDefault="00C05B81" w:rsidP="00C05B81">
      <w:pPr>
        <w:jc w:val="both"/>
        <w:rPr>
          <w:rFonts w:ascii="Calibri" w:hAnsi="Calibri"/>
          <w:b/>
          <w:sz w:val="22"/>
          <w:szCs w:val="22"/>
          <w:lang w:val="en-US"/>
        </w:rPr>
      </w:pPr>
      <w:r w:rsidRPr="00C05B81">
        <w:rPr>
          <w:rFonts w:ascii="Calibri" w:hAnsi="Calibri"/>
          <w:b/>
          <w:sz w:val="22"/>
          <w:szCs w:val="22"/>
          <w:lang w:val="en-US"/>
        </w:rPr>
        <w:t xml:space="preserve"> </w:t>
      </w:r>
    </w:p>
    <w:p w:rsidR="00C05B81" w:rsidRDefault="008A4359" w:rsidP="00C05B81">
      <w:pPr>
        <w:autoSpaceDE w:val="0"/>
        <w:autoSpaceDN w:val="0"/>
        <w:adjustRightInd w:val="0"/>
        <w:jc w:val="both"/>
        <w:rPr>
          <w:rFonts w:ascii="Calibri" w:hAnsi="Calibri" w:cs="Calibri"/>
          <w:b/>
          <w:bCs/>
          <w:noProof w:val="0"/>
          <w:sz w:val="22"/>
          <w:szCs w:val="22"/>
        </w:rPr>
      </w:pPr>
      <w:r>
        <w:rPr>
          <w:rFonts w:ascii="Calibri" w:hAnsi="Calibri" w:cs="Calibri"/>
          <w:b/>
          <w:bCs/>
          <w:noProof w:val="0"/>
          <w:sz w:val="22"/>
          <w:szCs w:val="22"/>
        </w:rPr>
        <w:t>Medicii de familie resping ferm activitatea de distribuire a cardurilor de sănătate!</w:t>
      </w:r>
    </w:p>
    <w:p w:rsidR="00C05B81" w:rsidRPr="00400FF0" w:rsidRDefault="00C05B81" w:rsidP="00C05B81">
      <w:pPr>
        <w:autoSpaceDE w:val="0"/>
        <w:autoSpaceDN w:val="0"/>
        <w:adjustRightInd w:val="0"/>
        <w:jc w:val="both"/>
        <w:rPr>
          <w:rFonts w:ascii="Calibri" w:hAnsi="Calibri" w:cs="Calibri"/>
          <w:b/>
          <w:bCs/>
          <w:noProof w:val="0"/>
          <w:sz w:val="22"/>
          <w:szCs w:val="22"/>
        </w:rPr>
      </w:pPr>
    </w:p>
    <w:p w:rsidR="00400FF0" w:rsidRPr="00400FF0" w:rsidRDefault="00C05B81" w:rsidP="008A4359">
      <w:pPr>
        <w:autoSpaceDE w:val="0"/>
        <w:autoSpaceDN w:val="0"/>
        <w:adjustRightInd w:val="0"/>
        <w:spacing w:after="240"/>
        <w:jc w:val="both"/>
        <w:rPr>
          <w:rFonts w:ascii="Calibri" w:hAnsi="Calibri" w:cs="Calibri"/>
          <w:noProof w:val="0"/>
          <w:sz w:val="22"/>
          <w:szCs w:val="22"/>
        </w:rPr>
      </w:pPr>
      <w:r w:rsidRPr="00400FF0">
        <w:rPr>
          <w:rFonts w:ascii="Calibri" w:hAnsi="Calibri" w:cs="Calibri"/>
          <w:noProof w:val="0"/>
          <w:sz w:val="22"/>
          <w:szCs w:val="22"/>
          <w:lang w:val="en-US"/>
        </w:rPr>
        <w:tab/>
      </w:r>
      <w:r w:rsidRPr="00400FF0">
        <w:rPr>
          <w:rFonts w:ascii="Calibri" w:hAnsi="Calibri" w:cs="Calibri"/>
          <w:noProof w:val="0"/>
          <w:sz w:val="22"/>
          <w:szCs w:val="22"/>
        </w:rPr>
        <w:t xml:space="preserve">Societatea Naţională de Medicină Familiei </w:t>
      </w:r>
      <w:r w:rsidR="00CC7097" w:rsidRPr="00400FF0">
        <w:rPr>
          <w:rFonts w:ascii="Calibri" w:hAnsi="Calibri" w:cs="Calibri"/>
          <w:noProof w:val="0"/>
          <w:sz w:val="22"/>
          <w:szCs w:val="22"/>
        </w:rPr>
        <w:t xml:space="preserve">(SNMF) </w:t>
      </w:r>
      <w:r w:rsidRPr="00400FF0">
        <w:rPr>
          <w:rFonts w:ascii="Calibri" w:hAnsi="Calibri" w:cs="Calibri"/>
          <w:noProof w:val="0"/>
          <w:sz w:val="22"/>
          <w:szCs w:val="22"/>
        </w:rPr>
        <w:t xml:space="preserve">şi Federaţia Naţională a Patronatelor Medicilor de Familie </w:t>
      </w:r>
      <w:r w:rsidR="00CC7097" w:rsidRPr="00400FF0">
        <w:rPr>
          <w:rFonts w:ascii="Calibri" w:hAnsi="Calibri" w:cs="Calibri"/>
          <w:noProof w:val="0"/>
          <w:sz w:val="22"/>
          <w:szCs w:val="22"/>
        </w:rPr>
        <w:t>(FNPMF) doresc să reafirme c</w:t>
      </w:r>
      <w:r w:rsidR="00400FF0" w:rsidRPr="00400FF0">
        <w:rPr>
          <w:rFonts w:ascii="Calibri" w:hAnsi="Calibri" w:cs="Calibri"/>
          <w:noProof w:val="0"/>
          <w:sz w:val="22"/>
          <w:szCs w:val="22"/>
        </w:rPr>
        <w:t>ă</w:t>
      </w:r>
      <w:r w:rsidR="00CC7097" w:rsidRPr="00400FF0">
        <w:rPr>
          <w:rFonts w:ascii="Calibri" w:hAnsi="Calibri" w:cs="Calibri"/>
          <w:noProof w:val="0"/>
          <w:sz w:val="22"/>
          <w:szCs w:val="22"/>
        </w:rPr>
        <w:t xml:space="preserve"> nu acceptă să se implice în distribuția cardurilor de sănătate rămase nedistribuite la nivelul caselor de asigurări județene și nici în acțiunile de distribuire ulterioare.</w:t>
      </w:r>
      <w:r w:rsidR="008A4359">
        <w:rPr>
          <w:rFonts w:ascii="Calibri" w:hAnsi="Calibri" w:cs="Calibri"/>
          <w:noProof w:val="0"/>
          <w:sz w:val="22"/>
          <w:szCs w:val="22"/>
        </w:rPr>
        <w:t xml:space="preserve"> </w:t>
      </w:r>
      <w:r w:rsidR="00CC7097" w:rsidRPr="00400FF0">
        <w:rPr>
          <w:rFonts w:ascii="Calibri" w:hAnsi="Calibri" w:cs="Calibri"/>
          <w:noProof w:val="0"/>
          <w:sz w:val="22"/>
          <w:szCs w:val="22"/>
        </w:rPr>
        <w:t xml:space="preserve">Reamintim că </w:t>
      </w:r>
      <w:r w:rsidR="00400FF0" w:rsidRPr="00400FF0">
        <w:rPr>
          <w:rFonts w:ascii="Calibri" w:hAnsi="Calibri" w:cs="Calibri"/>
          <w:noProof w:val="0"/>
          <w:sz w:val="22"/>
          <w:szCs w:val="22"/>
        </w:rPr>
        <w:t xml:space="preserve">am adus argumentele noastre încă din iulie </w:t>
      </w:r>
      <w:r w:rsidR="008A4359">
        <w:rPr>
          <w:rFonts w:ascii="Calibri" w:hAnsi="Calibri" w:cs="Calibri"/>
          <w:noProof w:val="0"/>
          <w:sz w:val="22"/>
          <w:szCs w:val="22"/>
        </w:rPr>
        <w:t>2013 privind această activitate.</w:t>
      </w:r>
    </w:p>
    <w:p w:rsidR="00400FF0" w:rsidRPr="00400FF0" w:rsidRDefault="00400FF0" w:rsidP="008A4359">
      <w:pPr>
        <w:autoSpaceDE w:val="0"/>
        <w:autoSpaceDN w:val="0"/>
        <w:adjustRightInd w:val="0"/>
        <w:spacing w:after="240"/>
        <w:jc w:val="both"/>
        <w:rPr>
          <w:rFonts w:ascii="Calibri" w:hAnsi="Calibri"/>
          <w:sz w:val="22"/>
          <w:szCs w:val="22"/>
        </w:rPr>
      </w:pPr>
      <w:r w:rsidRPr="00400FF0">
        <w:rPr>
          <w:rFonts w:ascii="Calibri" w:hAnsi="Calibri"/>
          <w:sz w:val="22"/>
          <w:szCs w:val="22"/>
        </w:rPr>
        <w:tab/>
        <w:t>Așa cum am argumentat în numeroase rânduri și cum se poate observa în documentele încărcate pe pagina de web a SNMF (</w:t>
      </w:r>
      <w:hyperlink r:id="rId8" w:history="1">
        <w:r w:rsidRPr="00400FF0">
          <w:rPr>
            <w:rStyle w:val="Hyperlink"/>
            <w:rFonts w:ascii="Calibri" w:hAnsi="Calibri"/>
            <w:sz w:val="22"/>
            <w:szCs w:val="22"/>
          </w:rPr>
          <w:t>www.snmf.ro/card</w:t>
        </w:r>
      </w:hyperlink>
      <w:r w:rsidRPr="00400FF0">
        <w:rPr>
          <w:rFonts w:ascii="Calibri" w:hAnsi="Calibri"/>
          <w:sz w:val="22"/>
          <w:szCs w:val="22"/>
        </w:rPr>
        <w:t>),  distribuirea cardului trebuie să fie finalizată de către CNAS:</w:t>
      </w:r>
    </w:p>
    <w:p w:rsidR="00400FF0" w:rsidRPr="00400FF0" w:rsidRDefault="00400FF0" w:rsidP="008A4359">
      <w:pPr>
        <w:numPr>
          <w:ilvl w:val="0"/>
          <w:numId w:val="19"/>
        </w:numPr>
        <w:spacing w:after="240"/>
        <w:jc w:val="both"/>
        <w:rPr>
          <w:rFonts w:ascii="Calibri" w:hAnsi="Calibri"/>
          <w:sz w:val="22"/>
          <w:szCs w:val="22"/>
        </w:rPr>
      </w:pPr>
      <w:r w:rsidRPr="00400FF0">
        <w:rPr>
          <w:rFonts w:ascii="Calibri" w:hAnsi="Calibri"/>
          <w:sz w:val="22"/>
          <w:szCs w:val="22"/>
        </w:rPr>
        <w:t xml:space="preserve">cardul de asigurat este proiectul  acestei instituții, nu al medicilor de familie. Cardul reprezintă un document de identificare care conform legii poate fi eliberat titularului doar de emitent (CNAS). </w:t>
      </w:r>
    </w:p>
    <w:p w:rsidR="00400FF0" w:rsidRDefault="00400FF0" w:rsidP="008A4359">
      <w:pPr>
        <w:numPr>
          <w:ilvl w:val="0"/>
          <w:numId w:val="19"/>
        </w:numPr>
        <w:spacing w:after="240"/>
        <w:jc w:val="both"/>
        <w:rPr>
          <w:rFonts w:ascii="Calibri" w:hAnsi="Calibri"/>
          <w:sz w:val="22"/>
          <w:szCs w:val="22"/>
        </w:rPr>
      </w:pPr>
      <w:r w:rsidRPr="00400FF0">
        <w:rPr>
          <w:rFonts w:ascii="Calibri" w:hAnsi="Calibri"/>
          <w:sz w:val="22"/>
          <w:szCs w:val="22"/>
        </w:rPr>
        <w:t>cardul de asigurat trebuie să fie distribuit de asigurător către asigurat, el constituind o legătură directă între aceștia, care nu poate include terți. În acest sens reiterăm necesitatea existenței unui contract între asigurat și asigurător, contract care să conțină obligațiile și drepturile fiecărei părți contractuale!</w:t>
      </w:r>
    </w:p>
    <w:p w:rsidR="008A4359" w:rsidRPr="008A4359" w:rsidRDefault="008A4359" w:rsidP="008A4359">
      <w:pPr>
        <w:numPr>
          <w:ilvl w:val="0"/>
          <w:numId w:val="19"/>
        </w:numPr>
        <w:spacing w:after="240"/>
        <w:jc w:val="both"/>
        <w:rPr>
          <w:rFonts w:ascii="Calibri" w:hAnsi="Calibri"/>
          <w:sz w:val="22"/>
          <w:szCs w:val="22"/>
        </w:rPr>
      </w:pPr>
      <w:r>
        <w:rPr>
          <w:rFonts w:ascii="Calibri" w:hAnsi="Calibri"/>
          <w:sz w:val="22"/>
          <w:szCs w:val="22"/>
        </w:rPr>
        <w:t>distribuirea cardului de sănătate nu este activitate medicală și nu este în concordanță cu curriculumul de pregătire în medicina familiei.</w:t>
      </w:r>
    </w:p>
    <w:p w:rsidR="00400FF0" w:rsidRPr="00400FF0" w:rsidRDefault="00400FF0" w:rsidP="008A4359">
      <w:pPr>
        <w:autoSpaceDE w:val="0"/>
        <w:autoSpaceDN w:val="0"/>
        <w:adjustRightInd w:val="0"/>
        <w:spacing w:after="240"/>
        <w:jc w:val="both"/>
        <w:rPr>
          <w:rFonts w:ascii="Calibri" w:hAnsi="Calibri" w:cs="Calibri"/>
          <w:noProof w:val="0"/>
          <w:sz w:val="22"/>
          <w:szCs w:val="22"/>
        </w:rPr>
      </w:pPr>
      <w:r w:rsidRPr="00400FF0">
        <w:rPr>
          <w:rFonts w:ascii="Calibri" w:hAnsi="Calibri"/>
          <w:sz w:val="22"/>
          <w:szCs w:val="22"/>
        </w:rPr>
        <w:tab/>
        <w:t>Considerăm, de</w:t>
      </w:r>
      <w:r w:rsidR="0063089B">
        <w:rPr>
          <w:rFonts w:ascii="Calibri" w:hAnsi="Calibri"/>
          <w:sz w:val="22"/>
          <w:szCs w:val="22"/>
        </w:rPr>
        <w:t xml:space="preserve"> </w:t>
      </w:r>
      <w:r w:rsidRPr="00400FF0">
        <w:rPr>
          <w:rFonts w:ascii="Calibri" w:hAnsi="Calibri"/>
          <w:sz w:val="22"/>
          <w:szCs w:val="22"/>
        </w:rPr>
        <w:t>asemenea că</w:t>
      </w:r>
      <w:r w:rsidR="0063089B">
        <w:rPr>
          <w:rFonts w:ascii="Calibri" w:hAnsi="Calibri"/>
          <w:sz w:val="22"/>
          <w:szCs w:val="22"/>
        </w:rPr>
        <w:t>,</w:t>
      </w:r>
      <w:r w:rsidRPr="00400FF0">
        <w:rPr>
          <w:rFonts w:ascii="Calibri" w:hAnsi="Calibri"/>
          <w:sz w:val="22"/>
          <w:szCs w:val="22"/>
        </w:rPr>
        <w:t xml:space="preserve"> atâta vreme cât cardul preia toate disfuncționalitățile SIUI, el nu poate fi utilizat ca și dovadă a calității de asigurat ci are DOAR </w:t>
      </w:r>
      <w:r w:rsidR="00C05B81" w:rsidRPr="00400FF0">
        <w:rPr>
          <w:rFonts w:ascii="Calibri" w:hAnsi="Calibri" w:cs="Calibri"/>
          <w:b/>
          <w:bCs/>
          <w:noProof w:val="0"/>
          <w:sz w:val="22"/>
          <w:szCs w:val="22"/>
        </w:rPr>
        <w:t>rolul de a valida consultaţiile, internările, eliberarea de medicamente compensate şi toate serviciile medicale şi farmaceutice din ÎNTREGUL sistem medical care are contract cu CNAS:</w:t>
      </w:r>
      <w:r w:rsidR="00C05B81" w:rsidRPr="00400FF0">
        <w:rPr>
          <w:rFonts w:ascii="Calibri" w:hAnsi="Calibri" w:cs="Calibri"/>
          <w:noProof w:val="0"/>
          <w:sz w:val="22"/>
          <w:szCs w:val="22"/>
        </w:rPr>
        <w:t xml:space="preserve"> cabinete medicină de familie, ambulatoriu de specialitate, laboratoare, explorări imagistice, spitale, farmacii, etc. </w:t>
      </w:r>
    </w:p>
    <w:p w:rsidR="00352565" w:rsidRPr="00400FF0" w:rsidRDefault="00400FF0" w:rsidP="008A4359">
      <w:pPr>
        <w:autoSpaceDE w:val="0"/>
        <w:autoSpaceDN w:val="0"/>
        <w:adjustRightInd w:val="0"/>
        <w:spacing w:after="240"/>
        <w:jc w:val="both"/>
        <w:rPr>
          <w:rFonts w:ascii="Calibri" w:hAnsi="Calibri" w:cs="Calibri"/>
          <w:noProof w:val="0"/>
          <w:sz w:val="22"/>
          <w:szCs w:val="22"/>
          <w:lang w:val="en-US"/>
        </w:rPr>
      </w:pPr>
      <w:r w:rsidRPr="00400FF0">
        <w:rPr>
          <w:rFonts w:ascii="Calibri" w:hAnsi="Calibri" w:cs="Calibri"/>
          <w:noProof w:val="0"/>
          <w:sz w:val="22"/>
          <w:szCs w:val="22"/>
        </w:rPr>
        <w:tab/>
      </w:r>
      <w:r w:rsidR="00C05B81" w:rsidRPr="00400FF0">
        <w:rPr>
          <w:rFonts w:ascii="Calibri" w:hAnsi="Calibri" w:cs="Calibri"/>
          <w:b/>
          <w:bCs/>
          <w:noProof w:val="0"/>
          <w:sz w:val="22"/>
          <w:szCs w:val="22"/>
        </w:rPr>
        <w:t>Datele medicale ale pacienţilor se vor afla în curând în dosarul electronic</w:t>
      </w:r>
      <w:r w:rsidRPr="00400FF0">
        <w:rPr>
          <w:rFonts w:ascii="Calibri" w:hAnsi="Calibri" w:cs="Calibri"/>
          <w:b/>
          <w:bCs/>
          <w:noProof w:val="0"/>
          <w:sz w:val="22"/>
          <w:szCs w:val="22"/>
        </w:rPr>
        <w:t xml:space="preserve"> de sănătate</w:t>
      </w:r>
      <w:r w:rsidR="00C05B81" w:rsidRPr="00400FF0">
        <w:rPr>
          <w:rFonts w:ascii="Calibri" w:hAnsi="Calibri" w:cs="Calibri"/>
          <w:b/>
          <w:bCs/>
          <w:noProof w:val="0"/>
          <w:sz w:val="22"/>
          <w:szCs w:val="22"/>
        </w:rPr>
        <w:t xml:space="preserve">. </w:t>
      </w:r>
      <w:r w:rsidRPr="00400FF0">
        <w:rPr>
          <w:rFonts w:ascii="Calibri" w:hAnsi="Calibri" w:cs="Calibri"/>
          <w:b/>
          <w:bCs/>
          <w:noProof w:val="0"/>
          <w:sz w:val="22"/>
          <w:szCs w:val="22"/>
        </w:rPr>
        <w:t>De aceea, considerăm că i</w:t>
      </w:r>
      <w:r w:rsidR="00C05B81" w:rsidRPr="00400FF0">
        <w:rPr>
          <w:rFonts w:ascii="Calibri" w:hAnsi="Calibri" w:cs="Calibri"/>
          <w:b/>
          <w:bCs/>
          <w:noProof w:val="0"/>
          <w:sz w:val="22"/>
          <w:szCs w:val="22"/>
        </w:rPr>
        <w:t>nscripţionarea cardurilor este o activitate birocratică, cronofaga şi inutilă</w:t>
      </w:r>
      <w:r w:rsidR="00C05B81" w:rsidRPr="00400FF0">
        <w:rPr>
          <w:rFonts w:ascii="Calibri" w:hAnsi="Calibri" w:cs="Calibri"/>
          <w:noProof w:val="0"/>
          <w:sz w:val="22"/>
          <w:szCs w:val="22"/>
        </w:rPr>
        <w:t>. Nu vom înlocui consultaţiile cu inscripţionarea cardului, aşa cum am precizat de nenumărate ori că nu vom accepta sarcini birocratice suplimentare, în defavoarea actului medical.</w:t>
      </w:r>
    </w:p>
    <w:p w:rsidR="001A6212" w:rsidRPr="008A4359" w:rsidRDefault="00C05B81" w:rsidP="008A4359">
      <w:pPr>
        <w:autoSpaceDE w:val="0"/>
        <w:autoSpaceDN w:val="0"/>
        <w:adjustRightInd w:val="0"/>
        <w:spacing w:after="240"/>
        <w:jc w:val="both"/>
        <w:rPr>
          <w:rFonts w:ascii="Calibri" w:hAnsi="Calibri" w:cs="Calibri"/>
          <w:noProof w:val="0"/>
          <w:sz w:val="22"/>
          <w:szCs w:val="22"/>
        </w:rPr>
      </w:pPr>
      <w:r w:rsidRPr="00400FF0">
        <w:rPr>
          <w:rFonts w:ascii="Calibri" w:hAnsi="Calibri" w:cs="Calibri"/>
          <w:noProof w:val="0"/>
          <w:sz w:val="22"/>
          <w:szCs w:val="22"/>
        </w:rPr>
        <w:t xml:space="preserve"> </w:t>
      </w:r>
      <w:r w:rsidR="00400FF0" w:rsidRPr="00400FF0">
        <w:rPr>
          <w:rFonts w:ascii="Calibri" w:hAnsi="Calibri" w:cs="Calibri"/>
          <w:noProof w:val="0"/>
          <w:sz w:val="22"/>
          <w:szCs w:val="22"/>
        </w:rPr>
        <w:tab/>
      </w:r>
      <w:r w:rsidRPr="00400FF0">
        <w:rPr>
          <w:rFonts w:ascii="Calibri" w:hAnsi="Calibri" w:cs="Calibri"/>
          <w:noProof w:val="0"/>
          <w:sz w:val="22"/>
          <w:szCs w:val="22"/>
        </w:rPr>
        <w:t xml:space="preserve">În concluzie, </w:t>
      </w:r>
      <w:r w:rsidR="008A4359">
        <w:rPr>
          <w:rFonts w:ascii="Calibri" w:hAnsi="Calibri" w:cs="Calibri"/>
          <w:noProof w:val="0"/>
          <w:sz w:val="22"/>
          <w:szCs w:val="22"/>
        </w:rPr>
        <w:t xml:space="preserve">respingem ferm această nouă inițiativă a CNAS de a </w:t>
      </w:r>
      <w:r w:rsidR="0063089B">
        <w:rPr>
          <w:rFonts w:ascii="Calibri" w:hAnsi="Calibri" w:cs="Calibri"/>
          <w:noProof w:val="0"/>
          <w:sz w:val="22"/>
          <w:szCs w:val="22"/>
        </w:rPr>
        <w:t>împovăra medicii de familie cu activități administrative (distribuirea cardurilor) în detrimentul consultațiilor medicale</w:t>
      </w:r>
      <w:r w:rsidRPr="00400FF0">
        <w:rPr>
          <w:rFonts w:ascii="Calibri" w:hAnsi="Calibri" w:cs="Calibri"/>
          <w:noProof w:val="0"/>
          <w:sz w:val="22"/>
          <w:szCs w:val="22"/>
        </w:rPr>
        <w:t>.</w:t>
      </w:r>
    </w:p>
    <w:p w:rsidR="008A4359" w:rsidRDefault="008A4359" w:rsidP="00A042B8">
      <w:pPr>
        <w:jc w:val="both"/>
        <w:rPr>
          <w:rFonts w:ascii="Calibri" w:hAnsi="Calibri"/>
          <w:b/>
          <w:i/>
          <w:sz w:val="20"/>
          <w:szCs w:val="20"/>
        </w:rPr>
      </w:pPr>
    </w:p>
    <w:p w:rsidR="001A6212" w:rsidRPr="008A4359" w:rsidRDefault="001A6212" w:rsidP="00A042B8">
      <w:pPr>
        <w:jc w:val="both"/>
        <w:rPr>
          <w:rFonts w:ascii="Calibri" w:hAnsi="Calibri"/>
          <w:i/>
          <w:sz w:val="20"/>
          <w:szCs w:val="20"/>
        </w:rPr>
      </w:pPr>
      <w:r w:rsidRPr="008A4359">
        <w:rPr>
          <w:rFonts w:ascii="Calibri" w:hAnsi="Calibri"/>
          <w:b/>
          <w:i/>
          <w:sz w:val="20"/>
          <w:szCs w:val="20"/>
        </w:rPr>
        <w:t>Societatea Națională de Medicina Familiei (SNMF)</w:t>
      </w:r>
      <w:r w:rsidRPr="008A4359">
        <w:rPr>
          <w:rFonts w:ascii="Calibri" w:hAnsi="Calibri"/>
          <w:i/>
          <w:sz w:val="20"/>
          <w:szCs w:val="20"/>
        </w:rPr>
        <w:t xml:space="preserve">  este o organizaţie profesională, ştiinţifică, nonguvernamentală, apolitică, de drept privat, cu personalitate juridică, constituită din organizaţii judeţene, cu personalitate juridică, ale medicilor de familie din judeţele României şi a municipiului Bucureşti.</w:t>
      </w:r>
    </w:p>
    <w:p w:rsidR="001A6212" w:rsidRPr="008A4359" w:rsidRDefault="001A6212" w:rsidP="00A042B8">
      <w:pPr>
        <w:jc w:val="both"/>
        <w:rPr>
          <w:rFonts w:ascii="Calibri" w:hAnsi="Calibri"/>
          <w:i/>
          <w:sz w:val="20"/>
          <w:szCs w:val="20"/>
        </w:rPr>
      </w:pPr>
    </w:p>
    <w:p w:rsidR="009E1030" w:rsidRPr="008A4359" w:rsidRDefault="001A6212" w:rsidP="00A042B8">
      <w:pPr>
        <w:jc w:val="both"/>
        <w:rPr>
          <w:rFonts w:ascii="Calibri" w:hAnsi="Calibri"/>
          <w:i/>
          <w:sz w:val="20"/>
          <w:szCs w:val="20"/>
        </w:rPr>
      </w:pPr>
      <w:r w:rsidRPr="008A4359">
        <w:rPr>
          <w:rFonts w:ascii="Calibri" w:hAnsi="Calibri"/>
          <w:b/>
          <w:i/>
          <w:sz w:val="20"/>
          <w:szCs w:val="20"/>
        </w:rPr>
        <w:t>Federaţia Naţională a Patronatelor Medicilor de Familie (FNPMF)</w:t>
      </w:r>
      <w:r w:rsidRPr="008A4359">
        <w:rPr>
          <w:rFonts w:ascii="Calibri" w:hAnsi="Calibri"/>
          <w:i/>
          <w:sz w:val="20"/>
          <w:szCs w:val="20"/>
        </w:rPr>
        <w:t xml:space="preserve"> este o federație patronală care reunește organizații patronale ale medicilor de familie. Federația are caracter non profit, apolitic și neguvernamental. Scopul FNPMF este reprezentarea, susținerea </w:t>
      </w:r>
      <w:r w:rsidR="0063089B">
        <w:rPr>
          <w:rFonts w:ascii="Calibri" w:hAnsi="Calibri"/>
          <w:i/>
          <w:sz w:val="20"/>
          <w:szCs w:val="20"/>
        </w:rPr>
        <w:t>ș</w:t>
      </w:r>
      <w:r w:rsidRPr="008A4359">
        <w:rPr>
          <w:rFonts w:ascii="Calibri" w:hAnsi="Calibri"/>
          <w:i/>
          <w:sz w:val="20"/>
          <w:szCs w:val="20"/>
        </w:rPr>
        <w:t>i aprobarea intereselor membrilor săi în relațiile cu autoritățile publice, cu sindicatele și cu alte persoane juridice și fizice.</w:t>
      </w:r>
      <w:r w:rsidR="00612338" w:rsidRPr="008A4359">
        <w:rPr>
          <w:rFonts w:ascii="Calibri" w:hAnsi="Calibri"/>
          <w:i/>
          <w:sz w:val="20"/>
          <w:szCs w:val="20"/>
        </w:rPr>
        <w:t xml:space="preserve"> </w:t>
      </w:r>
    </w:p>
    <w:p w:rsidR="002E6995" w:rsidRPr="00F05F68" w:rsidRDefault="009E1030" w:rsidP="00A042B8">
      <w:pPr>
        <w:jc w:val="both"/>
        <w:rPr>
          <w:rFonts w:ascii="Calibri" w:hAnsi="Calibri"/>
          <w:sz w:val="22"/>
          <w:szCs w:val="22"/>
        </w:rPr>
      </w:pPr>
      <w:r w:rsidRPr="00F05F68">
        <w:rPr>
          <w:rFonts w:ascii="Calibri" w:hAnsi="Calibri"/>
          <w:sz w:val="22"/>
          <w:szCs w:val="22"/>
        </w:rPr>
        <w:tab/>
      </w:r>
    </w:p>
    <w:p w:rsidR="009E1030" w:rsidRPr="00F05F68" w:rsidRDefault="002E6995" w:rsidP="00A042B8">
      <w:pPr>
        <w:jc w:val="both"/>
        <w:rPr>
          <w:rFonts w:ascii="Calibri" w:hAnsi="Calibri"/>
          <w:sz w:val="22"/>
          <w:szCs w:val="22"/>
        </w:rPr>
      </w:pPr>
      <w:r w:rsidRPr="00F05F68">
        <w:rPr>
          <w:rFonts w:ascii="Calibri" w:hAnsi="Calibri"/>
          <w:sz w:val="22"/>
          <w:szCs w:val="22"/>
        </w:rPr>
        <w:t>Preşedinte</w:t>
      </w:r>
      <w:r w:rsidR="00400FF0">
        <w:rPr>
          <w:rFonts w:ascii="Calibri" w:hAnsi="Calibri"/>
          <w:sz w:val="22"/>
          <w:szCs w:val="22"/>
        </w:rPr>
        <w:t xml:space="preserve"> interimar </w:t>
      </w:r>
      <w:r w:rsidRPr="00F05F68">
        <w:rPr>
          <w:rFonts w:ascii="Calibri" w:hAnsi="Calibri"/>
          <w:sz w:val="22"/>
          <w:szCs w:val="22"/>
        </w:rPr>
        <w:t xml:space="preserve"> F</w:t>
      </w:r>
      <w:r w:rsidR="0067119F" w:rsidRPr="00F05F68">
        <w:rPr>
          <w:rFonts w:ascii="Calibri" w:hAnsi="Calibri"/>
          <w:sz w:val="22"/>
          <w:szCs w:val="22"/>
        </w:rPr>
        <w:t>N</w:t>
      </w:r>
      <w:r w:rsidR="00400FF0">
        <w:rPr>
          <w:rFonts w:ascii="Calibri" w:hAnsi="Calibri"/>
          <w:sz w:val="22"/>
          <w:szCs w:val="22"/>
        </w:rPr>
        <w:t>PMF</w:t>
      </w:r>
      <w:r w:rsidR="00400FF0">
        <w:rPr>
          <w:rFonts w:ascii="Calibri" w:hAnsi="Calibri"/>
          <w:sz w:val="22"/>
          <w:szCs w:val="22"/>
        </w:rPr>
        <w:tab/>
      </w:r>
      <w:r w:rsidR="00400FF0">
        <w:rPr>
          <w:rFonts w:ascii="Calibri" w:hAnsi="Calibri"/>
          <w:sz w:val="22"/>
          <w:szCs w:val="22"/>
        </w:rPr>
        <w:tab/>
      </w:r>
      <w:r w:rsidR="00400FF0">
        <w:rPr>
          <w:rFonts w:ascii="Calibri" w:hAnsi="Calibri"/>
          <w:sz w:val="22"/>
          <w:szCs w:val="22"/>
        </w:rPr>
        <w:tab/>
      </w:r>
      <w:r w:rsidR="00400FF0">
        <w:rPr>
          <w:rFonts w:ascii="Calibri" w:hAnsi="Calibri"/>
          <w:sz w:val="22"/>
          <w:szCs w:val="22"/>
        </w:rPr>
        <w:tab/>
      </w:r>
      <w:r w:rsidR="00400FF0">
        <w:rPr>
          <w:rFonts w:ascii="Calibri" w:hAnsi="Calibri"/>
          <w:sz w:val="22"/>
          <w:szCs w:val="22"/>
        </w:rPr>
        <w:tab/>
      </w:r>
      <w:r w:rsidR="00400FF0">
        <w:rPr>
          <w:rFonts w:ascii="Calibri" w:hAnsi="Calibri"/>
          <w:sz w:val="22"/>
          <w:szCs w:val="22"/>
        </w:rPr>
        <w:tab/>
      </w:r>
      <w:r w:rsidR="00400FF0">
        <w:rPr>
          <w:rFonts w:ascii="Calibri" w:hAnsi="Calibri"/>
          <w:sz w:val="22"/>
          <w:szCs w:val="22"/>
        </w:rPr>
        <w:tab/>
      </w:r>
      <w:r w:rsidR="009E1030" w:rsidRPr="00F05F68">
        <w:rPr>
          <w:rFonts w:ascii="Calibri" w:hAnsi="Calibri"/>
          <w:sz w:val="22"/>
          <w:szCs w:val="22"/>
        </w:rPr>
        <w:t>Preşedinte SNMF</w:t>
      </w:r>
    </w:p>
    <w:p w:rsidR="00F336C3" w:rsidRPr="00245F93" w:rsidRDefault="009E1030" w:rsidP="00A042B8">
      <w:pPr>
        <w:jc w:val="both"/>
        <w:rPr>
          <w:lang w:val="en-US"/>
        </w:rPr>
      </w:pPr>
      <w:r w:rsidRPr="00F05F68">
        <w:rPr>
          <w:rFonts w:ascii="Calibri" w:hAnsi="Calibri"/>
          <w:b/>
          <w:sz w:val="22"/>
          <w:szCs w:val="22"/>
        </w:rPr>
        <w:t xml:space="preserve">Dr. </w:t>
      </w:r>
      <w:r w:rsidR="00400FF0">
        <w:rPr>
          <w:rFonts w:ascii="Calibri" w:hAnsi="Calibri"/>
          <w:b/>
          <w:sz w:val="22"/>
          <w:szCs w:val="22"/>
        </w:rPr>
        <w:t>Angela Mazdrag</w:t>
      </w:r>
      <w:r w:rsidR="008F680E">
        <w:rPr>
          <w:rFonts w:ascii="Calibri" w:hAnsi="Calibri"/>
          <w:b/>
          <w:sz w:val="22"/>
          <w:szCs w:val="22"/>
        </w:rPr>
        <w:t xml:space="preserve"> </w:t>
      </w:r>
      <w:r w:rsidR="00400FF0">
        <w:rPr>
          <w:rFonts w:ascii="Calibri" w:hAnsi="Calibri"/>
          <w:b/>
          <w:sz w:val="22"/>
          <w:szCs w:val="22"/>
        </w:rPr>
        <w:tab/>
      </w:r>
      <w:r w:rsidR="00400FF0">
        <w:rPr>
          <w:rFonts w:ascii="Calibri" w:hAnsi="Calibri"/>
          <w:b/>
          <w:sz w:val="22"/>
          <w:szCs w:val="22"/>
        </w:rPr>
        <w:tab/>
      </w:r>
      <w:r w:rsidR="00400FF0">
        <w:rPr>
          <w:rFonts w:ascii="Calibri" w:hAnsi="Calibri"/>
          <w:b/>
          <w:sz w:val="22"/>
          <w:szCs w:val="22"/>
        </w:rPr>
        <w:tab/>
      </w:r>
      <w:r w:rsidR="00400FF0">
        <w:rPr>
          <w:rFonts w:ascii="Calibri" w:hAnsi="Calibri"/>
          <w:b/>
          <w:sz w:val="22"/>
          <w:szCs w:val="22"/>
        </w:rPr>
        <w:tab/>
      </w:r>
      <w:r w:rsidR="00400FF0">
        <w:rPr>
          <w:rFonts w:ascii="Calibri" w:hAnsi="Calibri"/>
          <w:b/>
          <w:sz w:val="22"/>
          <w:szCs w:val="22"/>
        </w:rPr>
        <w:tab/>
      </w:r>
      <w:r w:rsidR="00400FF0">
        <w:rPr>
          <w:rFonts w:ascii="Calibri" w:hAnsi="Calibri"/>
          <w:b/>
          <w:sz w:val="22"/>
          <w:szCs w:val="22"/>
        </w:rPr>
        <w:tab/>
      </w:r>
      <w:r w:rsidR="00400FF0">
        <w:rPr>
          <w:rFonts w:ascii="Calibri" w:hAnsi="Calibri"/>
          <w:b/>
          <w:sz w:val="22"/>
          <w:szCs w:val="22"/>
        </w:rPr>
        <w:tab/>
      </w:r>
      <w:r w:rsidR="00400FF0">
        <w:rPr>
          <w:rFonts w:ascii="Calibri" w:hAnsi="Calibri"/>
          <w:b/>
          <w:sz w:val="22"/>
          <w:szCs w:val="22"/>
        </w:rPr>
        <w:tab/>
      </w:r>
      <w:r w:rsidRPr="00F05F68">
        <w:rPr>
          <w:rFonts w:ascii="Calibri" w:hAnsi="Calibri"/>
          <w:b/>
          <w:sz w:val="22"/>
          <w:szCs w:val="22"/>
        </w:rPr>
        <w:t>Dr. Rodica Tănăsescu</w:t>
      </w:r>
    </w:p>
    <w:p w:rsidR="003D799E" w:rsidRPr="005D55FD" w:rsidRDefault="003D799E" w:rsidP="005D55FD">
      <w:pPr>
        <w:jc w:val="both"/>
        <w:rPr>
          <w:rFonts w:ascii="Calibri" w:hAnsi="Calibri"/>
        </w:rPr>
      </w:pPr>
    </w:p>
    <w:sectPr w:rsidR="003D799E" w:rsidRPr="005D55FD" w:rsidSect="008A4359">
      <w:headerReference w:type="even" r:id="rId9"/>
      <w:headerReference w:type="default" r:id="rId10"/>
      <w:footerReference w:type="even" r:id="rId11"/>
      <w:footerReference w:type="default" r:id="rId12"/>
      <w:headerReference w:type="first" r:id="rId13"/>
      <w:footerReference w:type="first" r:id="rId14"/>
      <w:pgSz w:w="11906" w:h="16838" w:code="9"/>
      <w:pgMar w:top="592" w:right="1134" w:bottom="568"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C93" w:rsidRDefault="006C0C93">
      <w:r>
        <w:separator/>
      </w:r>
    </w:p>
  </w:endnote>
  <w:endnote w:type="continuationSeparator" w:id="0">
    <w:p w:rsidR="006C0C93" w:rsidRDefault="006C0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4D" w:rsidRDefault="005152D8" w:rsidP="00F62922">
    <w:pPr>
      <w:pStyle w:val="Footer"/>
      <w:framePr w:wrap="around" w:vAnchor="text" w:hAnchor="margin" w:xAlign="right" w:y="1"/>
      <w:rPr>
        <w:rStyle w:val="PageNumber"/>
      </w:rPr>
    </w:pPr>
    <w:r>
      <w:rPr>
        <w:rStyle w:val="PageNumber"/>
      </w:rPr>
      <w:fldChar w:fldCharType="begin"/>
    </w:r>
    <w:r w:rsidR="00AE7A4D">
      <w:rPr>
        <w:rStyle w:val="PageNumber"/>
      </w:rPr>
      <w:instrText xml:space="preserve">PAGE  </w:instrText>
    </w:r>
    <w:r>
      <w:rPr>
        <w:rStyle w:val="PageNumber"/>
      </w:rPr>
      <w:fldChar w:fldCharType="end"/>
    </w:r>
  </w:p>
  <w:p w:rsidR="00AE7A4D" w:rsidRDefault="00AE7A4D" w:rsidP="002B3E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4D" w:rsidRDefault="005152D8" w:rsidP="00F62922">
    <w:pPr>
      <w:pStyle w:val="Footer"/>
      <w:framePr w:wrap="around" w:vAnchor="text" w:hAnchor="margin" w:xAlign="right" w:y="1"/>
      <w:rPr>
        <w:rStyle w:val="PageNumber"/>
      </w:rPr>
    </w:pPr>
    <w:r>
      <w:rPr>
        <w:rStyle w:val="PageNumber"/>
      </w:rPr>
      <w:fldChar w:fldCharType="begin"/>
    </w:r>
    <w:r w:rsidR="00AE7A4D">
      <w:rPr>
        <w:rStyle w:val="PageNumber"/>
      </w:rPr>
      <w:instrText xml:space="preserve">PAGE  </w:instrText>
    </w:r>
    <w:r>
      <w:rPr>
        <w:rStyle w:val="PageNumber"/>
      </w:rPr>
      <w:fldChar w:fldCharType="separate"/>
    </w:r>
    <w:r w:rsidR="008F680E">
      <w:rPr>
        <w:rStyle w:val="PageNumber"/>
      </w:rPr>
      <w:t>1</w:t>
    </w:r>
    <w:r>
      <w:rPr>
        <w:rStyle w:val="PageNumber"/>
      </w:rPr>
      <w:fldChar w:fldCharType="end"/>
    </w:r>
  </w:p>
  <w:p w:rsidR="00AE7A4D" w:rsidRDefault="00AE7A4D" w:rsidP="002B3E3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DD" w:rsidRDefault="008A5E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C93" w:rsidRDefault="006C0C93">
      <w:r>
        <w:separator/>
      </w:r>
    </w:p>
  </w:footnote>
  <w:footnote w:type="continuationSeparator" w:id="0">
    <w:p w:rsidR="006C0C93" w:rsidRDefault="006C0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DD" w:rsidRDefault="008A5E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4D" w:rsidRPr="00F05F68" w:rsidRDefault="00F05F68" w:rsidP="00626766">
    <w:pPr>
      <w:jc w:val="center"/>
      <w:rPr>
        <w:rFonts w:ascii="Cambria" w:hAnsi="Cambria"/>
        <w:b/>
        <w:sz w:val="16"/>
        <w:szCs w:val="16"/>
      </w:rPr>
    </w:pPr>
    <w:r>
      <w:rPr>
        <w:rFonts w:ascii="Cambria" w:hAnsi="Cambria"/>
        <w:b/>
        <w:sz w:val="16"/>
        <w:szCs w:val="16"/>
      </w:rPr>
      <w:drawing>
        <wp:anchor distT="0" distB="0" distL="114300" distR="114300" simplePos="0" relativeHeight="251658240" behindDoc="0" locked="0" layoutInCell="1" allowOverlap="1">
          <wp:simplePos x="0" y="0"/>
          <wp:positionH relativeFrom="column">
            <wp:posOffset>5793360</wp:posOffset>
          </wp:positionH>
          <wp:positionV relativeFrom="paragraph">
            <wp:posOffset>-108340</wp:posOffset>
          </wp:positionV>
          <wp:extent cx="893445" cy="893445"/>
          <wp:effectExtent l="19050" t="0" r="1905" b="0"/>
          <wp:wrapNone/>
          <wp:docPr id="4" name="Picture 4" descr="sigla SNMF color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la SNMF color_3"/>
                  <pic:cNvPicPr>
                    <a:picLocks noChangeAspect="1" noChangeArrowheads="1"/>
                  </pic:cNvPicPr>
                </pic:nvPicPr>
                <pic:blipFill>
                  <a:blip r:embed="rId1"/>
                  <a:stretch>
                    <a:fillRect/>
                  </a:stretch>
                </pic:blipFill>
                <pic:spPr bwMode="auto">
                  <a:xfrm>
                    <a:off x="0" y="0"/>
                    <a:ext cx="893445" cy="893445"/>
                  </a:xfrm>
                  <a:prstGeom prst="rect">
                    <a:avLst/>
                  </a:prstGeom>
                  <a:noFill/>
                </pic:spPr>
              </pic:pic>
            </a:graphicData>
          </a:graphic>
        </wp:anchor>
      </w:drawing>
    </w:r>
    <w:r>
      <w:rPr>
        <w:rFonts w:ascii="Cambria" w:hAnsi="Cambria"/>
        <w:b/>
        <w:sz w:val="16"/>
        <w:szCs w:val="16"/>
      </w:rPr>
      <w:drawing>
        <wp:anchor distT="0" distB="0" distL="114300" distR="114300" simplePos="0" relativeHeight="251657216" behindDoc="0" locked="0" layoutInCell="1" allowOverlap="1">
          <wp:simplePos x="0" y="0"/>
          <wp:positionH relativeFrom="column">
            <wp:posOffset>-615950</wp:posOffset>
          </wp:positionH>
          <wp:positionV relativeFrom="paragraph">
            <wp:posOffset>-114300</wp:posOffset>
          </wp:positionV>
          <wp:extent cx="834390" cy="902335"/>
          <wp:effectExtent l="19050" t="0" r="3810" b="0"/>
          <wp:wrapSquare wrapText="bothSides"/>
          <wp:docPr id="2" name="Picture 2" descr="FNP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PMF"/>
                  <pic:cNvPicPr>
                    <a:picLocks noChangeAspect="1" noChangeArrowheads="1"/>
                  </pic:cNvPicPr>
                </pic:nvPicPr>
                <pic:blipFill>
                  <a:blip r:embed="rId2"/>
                  <a:srcRect/>
                  <a:stretch>
                    <a:fillRect/>
                  </a:stretch>
                </pic:blipFill>
                <pic:spPr bwMode="auto">
                  <a:xfrm>
                    <a:off x="0" y="0"/>
                    <a:ext cx="834390" cy="902335"/>
                  </a:xfrm>
                  <a:prstGeom prst="rect">
                    <a:avLst/>
                  </a:prstGeom>
                  <a:noFill/>
                </pic:spPr>
              </pic:pic>
            </a:graphicData>
          </a:graphic>
        </wp:anchor>
      </w:drawing>
    </w:r>
    <w:r w:rsidR="00AE7A4D" w:rsidRPr="00F05F68">
      <w:rPr>
        <w:rFonts w:ascii="Cambria" w:hAnsi="Cambria"/>
        <w:b/>
        <w:sz w:val="16"/>
        <w:szCs w:val="16"/>
      </w:rPr>
      <w:t>Federaţia Naţională a Patronatelor Medicilor de Familie</w:t>
    </w:r>
    <w:r w:rsidR="008A5EDD">
      <w:rPr>
        <w:rFonts w:ascii="Cambria" w:hAnsi="Cambria"/>
        <w:b/>
        <w:sz w:val="16"/>
        <w:szCs w:val="16"/>
      </w:rPr>
      <w:t xml:space="preserve"> (FNPMF)</w:t>
    </w:r>
  </w:p>
  <w:p w:rsidR="00AE7A4D" w:rsidRPr="008A5EDD" w:rsidRDefault="00AE7A4D" w:rsidP="00626766">
    <w:pPr>
      <w:jc w:val="center"/>
      <w:rPr>
        <w:rFonts w:ascii="Cambria" w:hAnsi="Cambria"/>
        <w:sz w:val="16"/>
        <w:szCs w:val="16"/>
      </w:rPr>
    </w:pPr>
    <w:r w:rsidRPr="008A5EDD">
      <w:rPr>
        <w:rFonts w:ascii="Cambria" w:hAnsi="Cambria"/>
        <w:sz w:val="16"/>
        <w:szCs w:val="16"/>
      </w:rPr>
      <w:t>Str. George Enescu nr. 27-29, sector 1, Bucureşti</w:t>
    </w:r>
  </w:p>
  <w:p w:rsidR="00AE7A4D" w:rsidRPr="008A5EDD" w:rsidRDefault="00AE7A4D" w:rsidP="00626766">
    <w:pPr>
      <w:jc w:val="center"/>
      <w:rPr>
        <w:rFonts w:ascii="Cambria" w:hAnsi="Cambria"/>
        <w:sz w:val="16"/>
        <w:szCs w:val="16"/>
      </w:rPr>
    </w:pPr>
    <w:r w:rsidRPr="008A5EDD">
      <w:rPr>
        <w:rFonts w:ascii="Cambria" w:hAnsi="Cambria"/>
        <w:sz w:val="16"/>
        <w:szCs w:val="16"/>
      </w:rPr>
      <w:t xml:space="preserve">Fax   </w:t>
    </w:r>
    <w:r w:rsidR="002E6995" w:rsidRPr="008A5EDD">
      <w:rPr>
        <w:rFonts w:ascii="Cambria" w:hAnsi="Cambria"/>
        <w:sz w:val="16"/>
        <w:szCs w:val="16"/>
      </w:rPr>
      <w:t>+4</w:t>
    </w:r>
    <w:r w:rsidRPr="008A5EDD">
      <w:rPr>
        <w:rFonts w:ascii="Cambria" w:hAnsi="Cambria"/>
        <w:sz w:val="16"/>
        <w:szCs w:val="16"/>
      </w:rPr>
      <w:t>0212110062</w:t>
    </w:r>
  </w:p>
  <w:p w:rsidR="00AE7A4D" w:rsidRPr="00F05F68" w:rsidRDefault="00AE7A4D" w:rsidP="00626766">
    <w:pPr>
      <w:jc w:val="center"/>
      <w:rPr>
        <w:rFonts w:ascii="Cambria" w:hAnsi="Cambria"/>
        <w:b/>
        <w:sz w:val="16"/>
        <w:szCs w:val="16"/>
      </w:rPr>
    </w:pPr>
  </w:p>
  <w:p w:rsidR="00AE7A4D" w:rsidRPr="00F05F68" w:rsidRDefault="00AE7A4D" w:rsidP="00626766">
    <w:pPr>
      <w:jc w:val="center"/>
      <w:rPr>
        <w:rFonts w:ascii="Cambria" w:hAnsi="Cambria"/>
        <w:b/>
        <w:sz w:val="16"/>
        <w:szCs w:val="16"/>
      </w:rPr>
    </w:pPr>
    <w:r w:rsidRPr="00F05F68">
      <w:rPr>
        <w:rFonts w:ascii="Cambria" w:hAnsi="Cambria"/>
        <w:b/>
        <w:sz w:val="16"/>
        <w:szCs w:val="16"/>
      </w:rPr>
      <w:t>Societatea Naţională de Medicina Familiei</w:t>
    </w:r>
    <w:r w:rsidR="008A5EDD">
      <w:rPr>
        <w:rFonts w:ascii="Cambria" w:hAnsi="Cambria"/>
        <w:b/>
        <w:sz w:val="16"/>
        <w:szCs w:val="16"/>
      </w:rPr>
      <w:t xml:space="preserve"> (SNMF)</w:t>
    </w:r>
  </w:p>
  <w:p w:rsidR="00AE7A4D" w:rsidRPr="008A5EDD" w:rsidRDefault="00AE7A4D" w:rsidP="00626766">
    <w:pPr>
      <w:jc w:val="center"/>
      <w:rPr>
        <w:rFonts w:ascii="Cambria" w:hAnsi="Cambria"/>
        <w:sz w:val="16"/>
        <w:szCs w:val="16"/>
      </w:rPr>
    </w:pPr>
    <w:r w:rsidRPr="008A5EDD">
      <w:rPr>
        <w:rFonts w:ascii="Cambria" w:hAnsi="Cambria"/>
        <w:sz w:val="16"/>
        <w:szCs w:val="16"/>
      </w:rPr>
      <w:t xml:space="preserve">Str. </w:t>
    </w:r>
    <w:r w:rsidR="0067119F" w:rsidRPr="008A5EDD">
      <w:rPr>
        <w:rFonts w:ascii="Cambria" w:hAnsi="Cambria"/>
        <w:sz w:val="16"/>
        <w:szCs w:val="16"/>
      </w:rPr>
      <w:t>Ionel Perlea 10</w:t>
    </w:r>
    <w:r w:rsidRPr="008A5EDD">
      <w:rPr>
        <w:rFonts w:ascii="Cambria" w:hAnsi="Cambria"/>
        <w:sz w:val="16"/>
        <w:szCs w:val="16"/>
      </w:rPr>
      <w:t>, sector 1, Bucureşti</w:t>
    </w:r>
  </w:p>
  <w:p w:rsidR="00AE7A4D" w:rsidRPr="008A5EDD" w:rsidRDefault="00AE7A4D" w:rsidP="00626766">
    <w:pPr>
      <w:ind w:left="2832" w:firstLine="708"/>
      <w:rPr>
        <w:sz w:val="16"/>
        <w:szCs w:val="16"/>
      </w:rPr>
    </w:pPr>
    <w:r w:rsidRPr="008A5EDD">
      <w:rPr>
        <w:rFonts w:ascii="Cambria" w:hAnsi="Cambria"/>
        <w:sz w:val="16"/>
        <w:szCs w:val="16"/>
      </w:rPr>
      <w:t xml:space="preserve">       Fax  </w:t>
    </w:r>
    <w:r w:rsidR="002E6995" w:rsidRPr="008A5EDD">
      <w:rPr>
        <w:rFonts w:ascii="Cambria" w:hAnsi="Cambria"/>
        <w:sz w:val="16"/>
        <w:szCs w:val="16"/>
      </w:rPr>
      <w:t>+4</w:t>
    </w:r>
    <w:r w:rsidRPr="008A5EDD">
      <w:rPr>
        <w:rFonts w:ascii="Cambria" w:hAnsi="Cambria"/>
        <w:sz w:val="16"/>
        <w:szCs w:val="16"/>
      </w:rPr>
      <w:t>0213154656</w:t>
    </w:r>
  </w:p>
  <w:p w:rsidR="00AE7A4D" w:rsidRDefault="00AE7A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DD" w:rsidRDefault="008A5E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C74"/>
    <w:multiLevelType w:val="hybridMultilevel"/>
    <w:tmpl w:val="E07472D0"/>
    <w:lvl w:ilvl="0" w:tplc="16C04B30">
      <w:start w:val="1"/>
      <w:numFmt w:val="decimal"/>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
    <w:nsid w:val="017F16BF"/>
    <w:multiLevelType w:val="hybridMultilevel"/>
    <w:tmpl w:val="B8E6EEBA"/>
    <w:lvl w:ilvl="0" w:tplc="0418000F">
      <w:start w:val="1"/>
      <w:numFmt w:val="decimal"/>
      <w:lvlText w:val="%1."/>
      <w:lvlJc w:val="left"/>
      <w:pPr>
        <w:tabs>
          <w:tab w:val="num" w:pos="720"/>
        </w:tabs>
        <w:ind w:left="720" w:hanging="360"/>
      </w:pPr>
    </w:lvl>
    <w:lvl w:ilvl="1" w:tplc="0C1AC570" w:tentative="1">
      <w:start w:val="1"/>
      <w:numFmt w:val="bullet"/>
      <w:lvlText w:val=""/>
      <w:lvlJc w:val="left"/>
      <w:pPr>
        <w:tabs>
          <w:tab w:val="num" w:pos="1440"/>
        </w:tabs>
        <w:ind w:left="1440" w:hanging="360"/>
      </w:pPr>
      <w:rPr>
        <w:rFonts w:ascii="Wingdings" w:hAnsi="Wingdings" w:hint="default"/>
      </w:rPr>
    </w:lvl>
    <w:lvl w:ilvl="2" w:tplc="F40294EA" w:tentative="1">
      <w:start w:val="1"/>
      <w:numFmt w:val="bullet"/>
      <w:lvlText w:val=""/>
      <w:lvlJc w:val="left"/>
      <w:pPr>
        <w:tabs>
          <w:tab w:val="num" w:pos="2160"/>
        </w:tabs>
        <w:ind w:left="2160" w:hanging="360"/>
      </w:pPr>
      <w:rPr>
        <w:rFonts w:ascii="Wingdings" w:hAnsi="Wingdings" w:hint="default"/>
      </w:rPr>
    </w:lvl>
    <w:lvl w:ilvl="3" w:tplc="537C3DB6" w:tentative="1">
      <w:start w:val="1"/>
      <w:numFmt w:val="bullet"/>
      <w:lvlText w:val=""/>
      <w:lvlJc w:val="left"/>
      <w:pPr>
        <w:tabs>
          <w:tab w:val="num" w:pos="2880"/>
        </w:tabs>
        <w:ind w:left="2880" w:hanging="360"/>
      </w:pPr>
      <w:rPr>
        <w:rFonts w:ascii="Wingdings" w:hAnsi="Wingdings" w:hint="default"/>
      </w:rPr>
    </w:lvl>
    <w:lvl w:ilvl="4" w:tplc="E200C688" w:tentative="1">
      <w:start w:val="1"/>
      <w:numFmt w:val="bullet"/>
      <w:lvlText w:val=""/>
      <w:lvlJc w:val="left"/>
      <w:pPr>
        <w:tabs>
          <w:tab w:val="num" w:pos="3600"/>
        </w:tabs>
        <w:ind w:left="3600" w:hanging="360"/>
      </w:pPr>
      <w:rPr>
        <w:rFonts w:ascii="Wingdings" w:hAnsi="Wingdings" w:hint="default"/>
      </w:rPr>
    </w:lvl>
    <w:lvl w:ilvl="5" w:tplc="CEC62950" w:tentative="1">
      <w:start w:val="1"/>
      <w:numFmt w:val="bullet"/>
      <w:lvlText w:val=""/>
      <w:lvlJc w:val="left"/>
      <w:pPr>
        <w:tabs>
          <w:tab w:val="num" w:pos="4320"/>
        </w:tabs>
        <w:ind w:left="4320" w:hanging="360"/>
      </w:pPr>
      <w:rPr>
        <w:rFonts w:ascii="Wingdings" w:hAnsi="Wingdings" w:hint="default"/>
      </w:rPr>
    </w:lvl>
    <w:lvl w:ilvl="6" w:tplc="4C5CF254" w:tentative="1">
      <w:start w:val="1"/>
      <w:numFmt w:val="bullet"/>
      <w:lvlText w:val=""/>
      <w:lvlJc w:val="left"/>
      <w:pPr>
        <w:tabs>
          <w:tab w:val="num" w:pos="5040"/>
        </w:tabs>
        <w:ind w:left="5040" w:hanging="360"/>
      </w:pPr>
      <w:rPr>
        <w:rFonts w:ascii="Wingdings" w:hAnsi="Wingdings" w:hint="default"/>
      </w:rPr>
    </w:lvl>
    <w:lvl w:ilvl="7" w:tplc="060C63A2" w:tentative="1">
      <w:start w:val="1"/>
      <w:numFmt w:val="bullet"/>
      <w:lvlText w:val=""/>
      <w:lvlJc w:val="left"/>
      <w:pPr>
        <w:tabs>
          <w:tab w:val="num" w:pos="5760"/>
        </w:tabs>
        <w:ind w:left="5760" w:hanging="360"/>
      </w:pPr>
      <w:rPr>
        <w:rFonts w:ascii="Wingdings" w:hAnsi="Wingdings" w:hint="default"/>
      </w:rPr>
    </w:lvl>
    <w:lvl w:ilvl="8" w:tplc="AED6CC00" w:tentative="1">
      <w:start w:val="1"/>
      <w:numFmt w:val="bullet"/>
      <w:lvlText w:val=""/>
      <w:lvlJc w:val="left"/>
      <w:pPr>
        <w:tabs>
          <w:tab w:val="num" w:pos="6480"/>
        </w:tabs>
        <w:ind w:left="6480" w:hanging="360"/>
      </w:pPr>
      <w:rPr>
        <w:rFonts w:ascii="Wingdings" w:hAnsi="Wingdings" w:hint="default"/>
      </w:rPr>
    </w:lvl>
  </w:abstractNum>
  <w:abstractNum w:abstractNumId="2">
    <w:nsid w:val="0516522D"/>
    <w:multiLevelType w:val="hybridMultilevel"/>
    <w:tmpl w:val="8CF62562"/>
    <w:lvl w:ilvl="0" w:tplc="6F0CABA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8A84C58"/>
    <w:multiLevelType w:val="hybridMultilevel"/>
    <w:tmpl w:val="0FF81A6E"/>
    <w:lvl w:ilvl="0" w:tplc="04180019">
      <w:start w:val="1"/>
      <w:numFmt w:val="lowerLetter"/>
      <w:lvlText w:val="%1."/>
      <w:lvlJc w:val="left"/>
      <w:pPr>
        <w:tabs>
          <w:tab w:val="num" w:pos="720"/>
        </w:tabs>
        <w:ind w:left="720" w:hanging="360"/>
      </w:pPr>
      <w:rPr>
        <w:rFonts w:hint="default"/>
      </w:rPr>
    </w:lvl>
    <w:lvl w:ilvl="1" w:tplc="BCC2F2A4" w:tentative="1">
      <w:start w:val="1"/>
      <w:numFmt w:val="bullet"/>
      <w:lvlText w:val=""/>
      <w:lvlJc w:val="left"/>
      <w:pPr>
        <w:tabs>
          <w:tab w:val="num" w:pos="1440"/>
        </w:tabs>
        <w:ind w:left="1440" w:hanging="360"/>
      </w:pPr>
      <w:rPr>
        <w:rFonts w:ascii="Wingdings" w:hAnsi="Wingdings" w:hint="default"/>
      </w:rPr>
    </w:lvl>
    <w:lvl w:ilvl="2" w:tplc="33B069B8" w:tentative="1">
      <w:start w:val="1"/>
      <w:numFmt w:val="bullet"/>
      <w:lvlText w:val=""/>
      <w:lvlJc w:val="left"/>
      <w:pPr>
        <w:tabs>
          <w:tab w:val="num" w:pos="2160"/>
        </w:tabs>
        <w:ind w:left="2160" w:hanging="360"/>
      </w:pPr>
      <w:rPr>
        <w:rFonts w:ascii="Wingdings" w:hAnsi="Wingdings" w:hint="default"/>
      </w:rPr>
    </w:lvl>
    <w:lvl w:ilvl="3" w:tplc="53F2D4BC" w:tentative="1">
      <w:start w:val="1"/>
      <w:numFmt w:val="bullet"/>
      <w:lvlText w:val=""/>
      <w:lvlJc w:val="left"/>
      <w:pPr>
        <w:tabs>
          <w:tab w:val="num" w:pos="2880"/>
        </w:tabs>
        <w:ind w:left="2880" w:hanging="360"/>
      </w:pPr>
      <w:rPr>
        <w:rFonts w:ascii="Wingdings" w:hAnsi="Wingdings" w:hint="default"/>
      </w:rPr>
    </w:lvl>
    <w:lvl w:ilvl="4" w:tplc="D7E4FFEE" w:tentative="1">
      <w:start w:val="1"/>
      <w:numFmt w:val="bullet"/>
      <w:lvlText w:val=""/>
      <w:lvlJc w:val="left"/>
      <w:pPr>
        <w:tabs>
          <w:tab w:val="num" w:pos="3600"/>
        </w:tabs>
        <w:ind w:left="3600" w:hanging="360"/>
      </w:pPr>
      <w:rPr>
        <w:rFonts w:ascii="Wingdings" w:hAnsi="Wingdings" w:hint="default"/>
      </w:rPr>
    </w:lvl>
    <w:lvl w:ilvl="5" w:tplc="F57056D4" w:tentative="1">
      <w:start w:val="1"/>
      <w:numFmt w:val="bullet"/>
      <w:lvlText w:val=""/>
      <w:lvlJc w:val="left"/>
      <w:pPr>
        <w:tabs>
          <w:tab w:val="num" w:pos="4320"/>
        </w:tabs>
        <w:ind w:left="4320" w:hanging="360"/>
      </w:pPr>
      <w:rPr>
        <w:rFonts w:ascii="Wingdings" w:hAnsi="Wingdings" w:hint="default"/>
      </w:rPr>
    </w:lvl>
    <w:lvl w:ilvl="6" w:tplc="631CA0D6" w:tentative="1">
      <w:start w:val="1"/>
      <w:numFmt w:val="bullet"/>
      <w:lvlText w:val=""/>
      <w:lvlJc w:val="left"/>
      <w:pPr>
        <w:tabs>
          <w:tab w:val="num" w:pos="5040"/>
        </w:tabs>
        <w:ind w:left="5040" w:hanging="360"/>
      </w:pPr>
      <w:rPr>
        <w:rFonts w:ascii="Wingdings" w:hAnsi="Wingdings" w:hint="default"/>
      </w:rPr>
    </w:lvl>
    <w:lvl w:ilvl="7" w:tplc="ADE48F08" w:tentative="1">
      <w:start w:val="1"/>
      <w:numFmt w:val="bullet"/>
      <w:lvlText w:val=""/>
      <w:lvlJc w:val="left"/>
      <w:pPr>
        <w:tabs>
          <w:tab w:val="num" w:pos="5760"/>
        </w:tabs>
        <w:ind w:left="5760" w:hanging="360"/>
      </w:pPr>
      <w:rPr>
        <w:rFonts w:ascii="Wingdings" w:hAnsi="Wingdings" w:hint="default"/>
      </w:rPr>
    </w:lvl>
    <w:lvl w:ilvl="8" w:tplc="B6186ECC" w:tentative="1">
      <w:start w:val="1"/>
      <w:numFmt w:val="bullet"/>
      <w:lvlText w:val=""/>
      <w:lvlJc w:val="left"/>
      <w:pPr>
        <w:tabs>
          <w:tab w:val="num" w:pos="6480"/>
        </w:tabs>
        <w:ind w:left="6480" w:hanging="360"/>
      </w:pPr>
      <w:rPr>
        <w:rFonts w:ascii="Wingdings" w:hAnsi="Wingdings" w:hint="default"/>
      </w:rPr>
    </w:lvl>
  </w:abstractNum>
  <w:abstractNum w:abstractNumId="4">
    <w:nsid w:val="0AC677CD"/>
    <w:multiLevelType w:val="hybridMultilevel"/>
    <w:tmpl w:val="60144D9C"/>
    <w:lvl w:ilvl="0" w:tplc="D6D6583A">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D43037E"/>
    <w:multiLevelType w:val="hybridMultilevel"/>
    <w:tmpl w:val="E7867F00"/>
    <w:lvl w:ilvl="0" w:tplc="91667490">
      <w:start w:val="1"/>
      <w:numFmt w:val="lowerLetter"/>
      <w:lvlText w:val="%1."/>
      <w:lvlJc w:val="left"/>
      <w:pPr>
        <w:tabs>
          <w:tab w:val="num" w:pos="720"/>
        </w:tabs>
        <w:ind w:left="720" w:hanging="360"/>
      </w:pPr>
      <w:rPr>
        <w:rFonts w:ascii="Times New Roman" w:eastAsia="Calibri" w:hAnsi="Times New Roman" w:cs="Times New Roman"/>
      </w:rPr>
    </w:lvl>
    <w:lvl w:ilvl="1" w:tplc="0C1AC570" w:tentative="1">
      <w:start w:val="1"/>
      <w:numFmt w:val="bullet"/>
      <w:lvlText w:val=""/>
      <w:lvlJc w:val="left"/>
      <w:pPr>
        <w:tabs>
          <w:tab w:val="num" w:pos="1440"/>
        </w:tabs>
        <w:ind w:left="1440" w:hanging="360"/>
      </w:pPr>
      <w:rPr>
        <w:rFonts w:ascii="Wingdings" w:hAnsi="Wingdings" w:hint="default"/>
      </w:rPr>
    </w:lvl>
    <w:lvl w:ilvl="2" w:tplc="F40294EA" w:tentative="1">
      <w:start w:val="1"/>
      <w:numFmt w:val="bullet"/>
      <w:lvlText w:val=""/>
      <w:lvlJc w:val="left"/>
      <w:pPr>
        <w:tabs>
          <w:tab w:val="num" w:pos="2160"/>
        </w:tabs>
        <w:ind w:left="2160" w:hanging="360"/>
      </w:pPr>
      <w:rPr>
        <w:rFonts w:ascii="Wingdings" w:hAnsi="Wingdings" w:hint="default"/>
      </w:rPr>
    </w:lvl>
    <w:lvl w:ilvl="3" w:tplc="537C3DB6" w:tentative="1">
      <w:start w:val="1"/>
      <w:numFmt w:val="bullet"/>
      <w:lvlText w:val=""/>
      <w:lvlJc w:val="left"/>
      <w:pPr>
        <w:tabs>
          <w:tab w:val="num" w:pos="2880"/>
        </w:tabs>
        <w:ind w:left="2880" w:hanging="360"/>
      </w:pPr>
      <w:rPr>
        <w:rFonts w:ascii="Wingdings" w:hAnsi="Wingdings" w:hint="default"/>
      </w:rPr>
    </w:lvl>
    <w:lvl w:ilvl="4" w:tplc="E200C688" w:tentative="1">
      <w:start w:val="1"/>
      <w:numFmt w:val="bullet"/>
      <w:lvlText w:val=""/>
      <w:lvlJc w:val="left"/>
      <w:pPr>
        <w:tabs>
          <w:tab w:val="num" w:pos="3600"/>
        </w:tabs>
        <w:ind w:left="3600" w:hanging="360"/>
      </w:pPr>
      <w:rPr>
        <w:rFonts w:ascii="Wingdings" w:hAnsi="Wingdings" w:hint="default"/>
      </w:rPr>
    </w:lvl>
    <w:lvl w:ilvl="5" w:tplc="CEC62950" w:tentative="1">
      <w:start w:val="1"/>
      <w:numFmt w:val="bullet"/>
      <w:lvlText w:val=""/>
      <w:lvlJc w:val="left"/>
      <w:pPr>
        <w:tabs>
          <w:tab w:val="num" w:pos="4320"/>
        </w:tabs>
        <w:ind w:left="4320" w:hanging="360"/>
      </w:pPr>
      <w:rPr>
        <w:rFonts w:ascii="Wingdings" w:hAnsi="Wingdings" w:hint="default"/>
      </w:rPr>
    </w:lvl>
    <w:lvl w:ilvl="6" w:tplc="4C5CF254" w:tentative="1">
      <w:start w:val="1"/>
      <w:numFmt w:val="bullet"/>
      <w:lvlText w:val=""/>
      <w:lvlJc w:val="left"/>
      <w:pPr>
        <w:tabs>
          <w:tab w:val="num" w:pos="5040"/>
        </w:tabs>
        <w:ind w:left="5040" w:hanging="360"/>
      </w:pPr>
      <w:rPr>
        <w:rFonts w:ascii="Wingdings" w:hAnsi="Wingdings" w:hint="default"/>
      </w:rPr>
    </w:lvl>
    <w:lvl w:ilvl="7" w:tplc="060C63A2" w:tentative="1">
      <w:start w:val="1"/>
      <w:numFmt w:val="bullet"/>
      <w:lvlText w:val=""/>
      <w:lvlJc w:val="left"/>
      <w:pPr>
        <w:tabs>
          <w:tab w:val="num" w:pos="5760"/>
        </w:tabs>
        <w:ind w:left="5760" w:hanging="360"/>
      </w:pPr>
      <w:rPr>
        <w:rFonts w:ascii="Wingdings" w:hAnsi="Wingdings" w:hint="default"/>
      </w:rPr>
    </w:lvl>
    <w:lvl w:ilvl="8" w:tplc="AED6CC00" w:tentative="1">
      <w:start w:val="1"/>
      <w:numFmt w:val="bullet"/>
      <w:lvlText w:val=""/>
      <w:lvlJc w:val="left"/>
      <w:pPr>
        <w:tabs>
          <w:tab w:val="num" w:pos="6480"/>
        </w:tabs>
        <w:ind w:left="6480" w:hanging="360"/>
      </w:pPr>
      <w:rPr>
        <w:rFonts w:ascii="Wingdings" w:hAnsi="Wingdings" w:hint="default"/>
      </w:rPr>
    </w:lvl>
  </w:abstractNum>
  <w:abstractNum w:abstractNumId="6">
    <w:nsid w:val="1B931FA7"/>
    <w:multiLevelType w:val="hybridMultilevel"/>
    <w:tmpl w:val="1AB0500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DEE69EA"/>
    <w:multiLevelType w:val="hybridMultilevel"/>
    <w:tmpl w:val="F020AE72"/>
    <w:lvl w:ilvl="0" w:tplc="9E327682">
      <w:start w:val="1"/>
      <w:numFmt w:val="bullet"/>
      <w:lvlText w:val="-"/>
      <w:lvlJc w:val="left"/>
      <w:pPr>
        <w:ind w:left="502" w:hanging="360"/>
      </w:pPr>
      <w:rPr>
        <w:rFonts w:ascii="Simplified Arabic Fixed" w:hAnsi="Simplified Arabic Fixed"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EA25480"/>
    <w:multiLevelType w:val="hybridMultilevel"/>
    <w:tmpl w:val="BBC2B79C"/>
    <w:lvl w:ilvl="0" w:tplc="6F0CABA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2187777"/>
    <w:multiLevelType w:val="hybridMultilevel"/>
    <w:tmpl w:val="DBD4CE9A"/>
    <w:lvl w:ilvl="0" w:tplc="0418000F">
      <w:start w:val="1"/>
      <w:numFmt w:val="decimal"/>
      <w:lvlText w:val="%1."/>
      <w:lvlJc w:val="left"/>
      <w:pPr>
        <w:tabs>
          <w:tab w:val="num" w:pos="720"/>
        </w:tabs>
        <w:ind w:left="720" w:hanging="360"/>
      </w:pPr>
      <w:rPr>
        <w:rFonts w:hint="default"/>
      </w:rPr>
    </w:lvl>
    <w:lvl w:ilvl="1" w:tplc="BCC2F2A4" w:tentative="1">
      <w:start w:val="1"/>
      <w:numFmt w:val="bullet"/>
      <w:lvlText w:val=""/>
      <w:lvlJc w:val="left"/>
      <w:pPr>
        <w:tabs>
          <w:tab w:val="num" w:pos="1440"/>
        </w:tabs>
        <w:ind w:left="1440" w:hanging="360"/>
      </w:pPr>
      <w:rPr>
        <w:rFonts w:ascii="Wingdings" w:hAnsi="Wingdings" w:hint="default"/>
      </w:rPr>
    </w:lvl>
    <w:lvl w:ilvl="2" w:tplc="33B069B8" w:tentative="1">
      <w:start w:val="1"/>
      <w:numFmt w:val="bullet"/>
      <w:lvlText w:val=""/>
      <w:lvlJc w:val="left"/>
      <w:pPr>
        <w:tabs>
          <w:tab w:val="num" w:pos="2160"/>
        </w:tabs>
        <w:ind w:left="2160" w:hanging="360"/>
      </w:pPr>
      <w:rPr>
        <w:rFonts w:ascii="Wingdings" w:hAnsi="Wingdings" w:hint="default"/>
      </w:rPr>
    </w:lvl>
    <w:lvl w:ilvl="3" w:tplc="53F2D4BC" w:tentative="1">
      <w:start w:val="1"/>
      <w:numFmt w:val="bullet"/>
      <w:lvlText w:val=""/>
      <w:lvlJc w:val="left"/>
      <w:pPr>
        <w:tabs>
          <w:tab w:val="num" w:pos="2880"/>
        </w:tabs>
        <w:ind w:left="2880" w:hanging="360"/>
      </w:pPr>
      <w:rPr>
        <w:rFonts w:ascii="Wingdings" w:hAnsi="Wingdings" w:hint="default"/>
      </w:rPr>
    </w:lvl>
    <w:lvl w:ilvl="4" w:tplc="D7E4FFEE" w:tentative="1">
      <w:start w:val="1"/>
      <w:numFmt w:val="bullet"/>
      <w:lvlText w:val=""/>
      <w:lvlJc w:val="left"/>
      <w:pPr>
        <w:tabs>
          <w:tab w:val="num" w:pos="3600"/>
        </w:tabs>
        <w:ind w:left="3600" w:hanging="360"/>
      </w:pPr>
      <w:rPr>
        <w:rFonts w:ascii="Wingdings" w:hAnsi="Wingdings" w:hint="default"/>
      </w:rPr>
    </w:lvl>
    <w:lvl w:ilvl="5" w:tplc="F57056D4" w:tentative="1">
      <w:start w:val="1"/>
      <w:numFmt w:val="bullet"/>
      <w:lvlText w:val=""/>
      <w:lvlJc w:val="left"/>
      <w:pPr>
        <w:tabs>
          <w:tab w:val="num" w:pos="4320"/>
        </w:tabs>
        <w:ind w:left="4320" w:hanging="360"/>
      </w:pPr>
      <w:rPr>
        <w:rFonts w:ascii="Wingdings" w:hAnsi="Wingdings" w:hint="default"/>
      </w:rPr>
    </w:lvl>
    <w:lvl w:ilvl="6" w:tplc="631CA0D6" w:tentative="1">
      <w:start w:val="1"/>
      <w:numFmt w:val="bullet"/>
      <w:lvlText w:val=""/>
      <w:lvlJc w:val="left"/>
      <w:pPr>
        <w:tabs>
          <w:tab w:val="num" w:pos="5040"/>
        </w:tabs>
        <w:ind w:left="5040" w:hanging="360"/>
      </w:pPr>
      <w:rPr>
        <w:rFonts w:ascii="Wingdings" w:hAnsi="Wingdings" w:hint="default"/>
      </w:rPr>
    </w:lvl>
    <w:lvl w:ilvl="7" w:tplc="ADE48F08" w:tentative="1">
      <w:start w:val="1"/>
      <w:numFmt w:val="bullet"/>
      <w:lvlText w:val=""/>
      <w:lvlJc w:val="left"/>
      <w:pPr>
        <w:tabs>
          <w:tab w:val="num" w:pos="5760"/>
        </w:tabs>
        <w:ind w:left="5760" w:hanging="360"/>
      </w:pPr>
      <w:rPr>
        <w:rFonts w:ascii="Wingdings" w:hAnsi="Wingdings" w:hint="default"/>
      </w:rPr>
    </w:lvl>
    <w:lvl w:ilvl="8" w:tplc="B6186ECC" w:tentative="1">
      <w:start w:val="1"/>
      <w:numFmt w:val="bullet"/>
      <w:lvlText w:val=""/>
      <w:lvlJc w:val="left"/>
      <w:pPr>
        <w:tabs>
          <w:tab w:val="num" w:pos="6480"/>
        </w:tabs>
        <w:ind w:left="6480" w:hanging="360"/>
      </w:pPr>
      <w:rPr>
        <w:rFonts w:ascii="Wingdings" w:hAnsi="Wingdings" w:hint="default"/>
      </w:rPr>
    </w:lvl>
  </w:abstractNum>
  <w:abstractNum w:abstractNumId="10">
    <w:nsid w:val="38154815"/>
    <w:multiLevelType w:val="hybridMultilevel"/>
    <w:tmpl w:val="3C9EF2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CF66247"/>
    <w:multiLevelType w:val="hybridMultilevel"/>
    <w:tmpl w:val="B75610BA"/>
    <w:lvl w:ilvl="0" w:tplc="164CD6CE">
      <w:start w:val="1"/>
      <w:numFmt w:val="decimal"/>
      <w:lvlText w:val="%1."/>
      <w:lvlJc w:val="left"/>
      <w:pPr>
        <w:tabs>
          <w:tab w:val="num" w:pos="720"/>
        </w:tabs>
        <w:ind w:left="720" w:hanging="360"/>
      </w:pPr>
      <w:rPr>
        <w:rFonts w:ascii="Times New Roman" w:eastAsia="Calibri" w:hAnsi="Times New Roman" w:cs="Times New Roman"/>
      </w:rPr>
    </w:lvl>
    <w:lvl w:ilvl="1" w:tplc="94A88174" w:tentative="1">
      <w:start w:val="1"/>
      <w:numFmt w:val="bullet"/>
      <w:lvlText w:val=""/>
      <w:lvlJc w:val="left"/>
      <w:pPr>
        <w:tabs>
          <w:tab w:val="num" w:pos="1440"/>
        </w:tabs>
        <w:ind w:left="1440" w:hanging="360"/>
      </w:pPr>
      <w:rPr>
        <w:rFonts w:ascii="Wingdings" w:hAnsi="Wingdings" w:hint="default"/>
      </w:rPr>
    </w:lvl>
    <w:lvl w:ilvl="2" w:tplc="E054A720" w:tentative="1">
      <w:start w:val="1"/>
      <w:numFmt w:val="bullet"/>
      <w:lvlText w:val=""/>
      <w:lvlJc w:val="left"/>
      <w:pPr>
        <w:tabs>
          <w:tab w:val="num" w:pos="2160"/>
        </w:tabs>
        <w:ind w:left="2160" w:hanging="360"/>
      </w:pPr>
      <w:rPr>
        <w:rFonts w:ascii="Wingdings" w:hAnsi="Wingdings" w:hint="default"/>
      </w:rPr>
    </w:lvl>
    <w:lvl w:ilvl="3" w:tplc="174C0880" w:tentative="1">
      <w:start w:val="1"/>
      <w:numFmt w:val="bullet"/>
      <w:lvlText w:val=""/>
      <w:lvlJc w:val="left"/>
      <w:pPr>
        <w:tabs>
          <w:tab w:val="num" w:pos="2880"/>
        </w:tabs>
        <w:ind w:left="2880" w:hanging="360"/>
      </w:pPr>
      <w:rPr>
        <w:rFonts w:ascii="Wingdings" w:hAnsi="Wingdings" w:hint="default"/>
      </w:rPr>
    </w:lvl>
    <w:lvl w:ilvl="4" w:tplc="68A4EABC" w:tentative="1">
      <w:start w:val="1"/>
      <w:numFmt w:val="bullet"/>
      <w:lvlText w:val=""/>
      <w:lvlJc w:val="left"/>
      <w:pPr>
        <w:tabs>
          <w:tab w:val="num" w:pos="3600"/>
        </w:tabs>
        <w:ind w:left="3600" w:hanging="360"/>
      </w:pPr>
      <w:rPr>
        <w:rFonts w:ascii="Wingdings" w:hAnsi="Wingdings" w:hint="default"/>
      </w:rPr>
    </w:lvl>
    <w:lvl w:ilvl="5" w:tplc="C53AF9BC" w:tentative="1">
      <w:start w:val="1"/>
      <w:numFmt w:val="bullet"/>
      <w:lvlText w:val=""/>
      <w:lvlJc w:val="left"/>
      <w:pPr>
        <w:tabs>
          <w:tab w:val="num" w:pos="4320"/>
        </w:tabs>
        <w:ind w:left="4320" w:hanging="360"/>
      </w:pPr>
      <w:rPr>
        <w:rFonts w:ascii="Wingdings" w:hAnsi="Wingdings" w:hint="default"/>
      </w:rPr>
    </w:lvl>
    <w:lvl w:ilvl="6" w:tplc="5AC6F402" w:tentative="1">
      <w:start w:val="1"/>
      <w:numFmt w:val="bullet"/>
      <w:lvlText w:val=""/>
      <w:lvlJc w:val="left"/>
      <w:pPr>
        <w:tabs>
          <w:tab w:val="num" w:pos="5040"/>
        </w:tabs>
        <w:ind w:left="5040" w:hanging="360"/>
      </w:pPr>
      <w:rPr>
        <w:rFonts w:ascii="Wingdings" w:hAnsi="Wingdings" w:hint="default"/>
      </w:rPr>
    </w:lvl>
    <w:lvl w:ilvl="7" w:tplc="861E9250" w:tentative="1">
      <w:start w:val="1"/>
      <w:numFmt w:val="bullet"/>
      <w:lvlText w:val=""/>
      <w:lvlJc w:val="left"/>
      <w:pPr>
        <w:tabs>
          <w:tab w:val="num" w:pos="5760"/>
        </w:tabs>
        <w:ind w:left="5760" w:hanging="360"/>
      </w:pPr>
      <w:rPr>
        <w:rFonts w:ascii="Wingdings" w:hAnsi="Wingdings" w:hint="default"/>
      </w:rPr>
    </w:lvl>
    <w:lvl w:ilvl="8" w:tplc="99EC9420" w:tentative="1">
      <w:start w:val="1"/>
      <w:numFmt w:val="bullet"/>
      <w:lvlText w:val=""/>
      <w:lvlJc w:val="left"/>
      <w:pPr>
        <w:tabs>
          <w:tab w:val="num" w:pos="6480"/>
        </w:tabs>
        <w:ind w:left="6480" w:hanging="360"/>
      </w:pPr>
      <w:rPr>
        <w:rFonts w:ascii="Wingdings" w:hAnsi="Wingdings" w:hint="default"/>
      </w:rPr>
    </w:lvl>
  </w:abstractNum>
  <w:abstractNum w:abstractNumId="12">
    <w:nsid w:val="3F171A19"/>
    <w:multiLevelType w:val="hybridMultilevel"/>
    <w:tmpl w:val="22383B9A"/>
    <w:lvl w:ilvl="0" w:tplc="AB80DDF8">
      <w:start w:val="1"/>
      <w:numFmt w:val="lowerRoman"/>
      <w:lvlText w:val="%1."/>
      <w:lvlJc w:val="left"/>
      <w:pPr>
        <w:ind w:left="960" w:hanging="72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3">
    <w:nsid w:val="4AB24A83"/>
    <w:multiLevelType w:val="hybridMultilevel"/>
    <w:tmpl w:val="1F6CD678"/>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4">
    <w:nsid w:val="55137152"/>
    <w:multiLevelType w:val="hybridMultilevel"/>
    <w:tmpl w:val="6CE29AE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76E5200"/>
    <w:multiLevelType w:val="hybridMultilevel"/>
    <w:tmpl w:val="FB42B8CC"/>
    <w:lvl w:ilvl="0" w:tplc="0AA0EDEA">
      <w:start w:val="1"/>
      <w:numFmt w:val="bullet"/>
      <w:lvlText w:val=""/>
      <w:lvlJc w:val="left"/>
      <w:pPr>
        <w:tabs>
          <w:tab w:val="num" w:pos="720"/>
        </w:tabs>
        <w:ind w:left="720" w:hanging="360"/>
      </w:pPr>
      <w:rPr>
        <w:rFonts w:ascii="Wingdings" w:hAnsi="Wingdings" w:hint="default"/>
      </w:rPr>
    </w:lvl>
    <w:lvl w:ilvl="1" w:tplc="BCC2F2A4" w:tentative="1">
      <w:start w:val="1"/>
      <w:numFmt w:val="bullet"/>
      <w:lvlText w:val=""/>
      <w:lvlJc w:val="left"/>
      <w:pPr>
        <w:tabs>
          <w:tab w:val="num" w:pos="1440"/>
        </w:tabs>
        <w:ind w:left="1440" w:hanging="360"/>
      </w:pPr>
      <w:rPr>
        <w:rFonts w:ascii="Wingdings" w:hAnsi="Wingdings" w:hint="default"/>
      </w:rPr>
    </w:lvl>
    <w:lvl w:ilvl="2" w:tplc="33B069B8" w:tentative="1">
      <w:start w:val="1"/>
      <w:numFmt w:val="bullet"/>
      <w:lvlText w:val=""/>
      <w:lvlJc w:val="left"/>
      <w:pPr>
        <w:tabs>
          <w:tab w:val="num" w:pos="2160"/>
        </w:tabs>
        <w:ind w:left="2160" w:hanging="360"/>
      </w:pPr>
      <w:rPr>
        <w:rFonts w:ascii="Wingdings" w:hAnsi="Wingdings" w:hint="default"/>
      </w:rPr>
    </w:lvl>
    <w:lvl w:ilvl="3" w:tplc="53F2D4BC" w:tentative="1">
      <w:start w:val="1"/>
      <w:numFmt w:val="bullet"/>
      <w:lvlText w:val=""/>
      <w:lvlJc w:val="left"/>
      <w:pPr>
        <w:tabs>
          <w:tab w:val="num" w:pos="2880"/>
        </w:tabs>
        <w:ind w:left="2880" w:hanging="360"/>
      </w:pPr>
      <w:rPr>
        <w:rFonts w:ascii="Wingdings" w:hAnsi="Wingdings" w:hint="default"/>
      </w:rPr>
    </w:lvl>
    <w:lvl w:ilvl="4" w:tplc="D7E4FFEE" w:tentative="1">
      <w:start w:val="1"/>
      <w:numFmt w:val="bullet"/>
      <w:lvlText w:val=""/>
      <w:lvlJc w:val="left"/>
      <w:pPr>
        <w:tabs>
          <w:tab w:val="num" w:pos="3600"/>
        </w:tabs>
        <w:ind w:left="3600" w:hanging="360"/>
      </w:pPr>
      <w:rPr>
        <w:rFonts w:ascii="Wingdings" w:hAnsi="Wingdings" w:hint="default"/>
      </w:rPr>
    </w:lvl>
    <w:lvl w:ilvl="5" w:tplc="F57056D4" w:tentative="1">
      <w:start w:val="1"/>
      <w:numFmt w:val="bullet"/>
      <w:lvlText w:val=""/>
      <w:lvlJc w:val="left"/>
      <w:pPr>
        <w:tabs>
          <w:tab w:val="num" w:pos="4320"/>
        </w:tabs>
        <w:ind w:left="4320" w:hanging="360"/>
      </w:pPr>
      <w:rPr>
        <w:rFonts w:ascii="Wingdings" w:hAnsi="Wingdings" w:hint="default"/>
      </w:rPr>
    </w:lvl>
    <w:lvl w:ilvl="6" w:tplc="631CA0D6" w:tentative="1">
      <w:start w:val="1"/>
      <w:numFmt w:val="bullet"/>
      <w:lvlText w:val=""/>
      <w:lvlJc w:val="left"/>
      <w:pPr>
        <w:tabs>
          <w:tab w:val="num" w:pos="5040"/>
        </w:tabs>
        <w:ind w:left="5040" w:hanging="360"/>
      </w:pPr>
      <w:rPr>
        <w:rFonts w:ascii="Wingdings" w:hAnsi="Wingdings" w:hint="default"/>
      </w:rPr>
    </w:lvl>
    <w:lvl w:ilvl="7" w:tplc="ADE48F08" w:tentative="1">
      <w:start w:val="1"/>
      <w:numFmt w:val="bullet"/>
      <w:lvlText w:val=""/>
      <w:lvlJc w:val="left"/>
      <w:pPr>
        <w:tabs>
          <w:tab w:val="num" w:pos="5760"/>
        </w:tabs>
        <w:ind w:left="5760" w:hanging="360"/>
      </w:pPr>
      <w:rPr>
        <w:rFonts w:ascii="Wingdings" w:hAnsi="Wingdings" w:hint="default"/>
      </w:rPr>
    </w:lvl>
    <w:lvl w:ilvl="8" w:tplc="B6186ECC" w:tentative="1">
      <w:start w:val="1"/>
      <w:numFmt w:val="bullet"/>
      <w:lvlText w:val=""/>
      <w:lvlJc w:val="left"/>
      <w:pPr>
        <w:tabs>
          <w:tab w:val="num" w:pos="6480"/>
        </w:tabs>
        <w:ind w:left="6480" w:hanging="360"/>
      </w:pPr>
      <w:rPr>
        <w:rFonts w:ascii="Wingdings" w:hAnsi="Wingdings" w:hint="default"/>
      </w:rPr>
    </w:lvl>
  </w:abstractNum>
  <w:abstractNum w:abstractNumId="16">
    <w:nsid w:val="577A2E11"/>
    <w:multiLevelType w:val="hybridMultilevel"/>
    <w:tmpl w:val="F74488C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2CF692E"/>
    <w:multiLevelType w:val="hybridMultilevel"/>
    <w:tmpl w:val="33EA2194"/>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E2C6D15"/>
    <w:multiLevelType w:val="hybridMultilevel"/>
    <w:tmpl w:val="2F9A81DA"/>
    <w:lvl w:ilvl="0" w:tplc="6F0CABA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3"/>
  </w:num>
  <w:num w:numId="2">
    <w:abstractNumId w:val="12"/>
  </w:num>
  <w:num w:numId="3">
    <w:abstractNumId w:val="15"/>
  </w:num>
  <w:num w:numId="4">
    <w:abstractNumId w:val="5"/>
  </w:num>
  <w:num w:numId="5">
    <w:abstractNumId w:val="11"/>
  </w:num>
  <w:num w:numId="6">
    <w:abstractNumId w:val="0"/>
  </w:num>
  <w:num w:numId="7">
    <w:abstractNumId w:val="16"/>
  </w:num>
  <w:num w:numId="8">
    <w:abstractNumId w:val="17"/>
  </w:num>
  <w:num w:numId="9">
    <w:abstractNumId w:val="3"/>
  </w:num>
  <w:num w:numId="10">
    <w:abstractNumId w:val="9"/>
  </w:num>
  <w:num w:numId="11">
    <w:abstractNumId w:val="10"/>
  </w:num>
  <w:num w:numId="12">
    <w:abstractNumId w:val="1"/>
  </w:num>
  <w:num w:numId="13">
    <w:abstractNumId w:val="6"/>
  </w:num>
  <w:num w:numId="14">
    <w:abstractNumId w:val="4"/>
  </w:num>
  <w:num w:numId="15">
    <w:abstractNumId w:val="14"/>
  </w:num>
  <w:num w:numId="16">
    <w:abstractNumId w:val="8"/>
  </w:num>
  <w:num w:numId="17">
    <w:abstractNumId w:val="2"/>
  </w:num>
  <w:num w:numId="18">
    <w:abstractNumId w:val="18"/>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rsids>
    <w:rsidRoot w:val="00A65958"/>
    <w:rsid w:val="000000F1"/>
    <w:rsid w:val="0000036A"/>
    <w:rsid w:val="00005DB9"/>
    <w:rsid w:val="000140F6"/>
    <w:rsid w:val="00014183"/>
    <w:rsid w:val="00016F18"/>
    <w:rsid w:val="00025CA6"/>
    <w:rsid w:val="00031521"/>
    <w:rsid w:val="00036FDE"/>
    <w:rsid w:val="00055AB1"/>
    <w:rsid w:val="0006095D"/>
    <w:rsid w:val="00067535"/>
    <w:rsid w:val="000817BB"/>
    <w:rsid w:val="000837C8"/>
    <w:rsid w:val="000970A7"/>
    <w:rsid w:val="000C2F34"/>
    <w:rsid w:val="000D7251"/>
    <w:rsid w:val="000E10B1"/>
    <w:rsid w:val="001077E8"/>
    <w:rsid w:val="00127DFB"/>
    <w:rsid w:val="00131076"/>
    <w:rsid w:val="00134838"/>
    <w:rsid w:val="00141ED9"/>
    <w:rsid w:val="00143118"/>
    <w:rsid w:val="001877C9"/>
    <w:rsid w:val="00187905"/>
    <w:rsid w:val="001879C6"/>
    <w:rsid w:val="001A6212"/>
    <w:rsid w:val="001B23D0"/>
    <w:rsid w:val="001D17C4"/>
    <w:rsid w:val="001D2DA9"/>
    <w:rsid w:val="001D3565"/>
    <w:rsid w:val="001D4124"/>
    <w:rsid w:val="001E2A4A"/>
    <w:rsid w:val="001F5F29"/>
    <w:rsid w:val="0020230E"/>
    <w:rsid w:val="00221486"/>
    <w:rsid w:val="002272DF"/>
    <w:rsid w:val="0023761D"/>
    <w:rsid w:val="00246BC9"/>
    <w:rsid w:val="00252CD0"/>
    <w:rsid w:val="002A0F6D"/>
    <w:rsid w:val="002B3E30"/>
    <w:rsid w:val="002B7794"/>
    <w:rsid w:val="002D4EB5"/>
    <w:rsid w:val="002D502D"/>
    <w:rsid w:val="002E6995"/>
    <w:rsid w:val="002E7684"/>
    <w:rsid w:val="00300D9C"/>
    <w:rsid w:val="00301054"/>
    <w:rsid w:val="003025AA"/>
    <w:rsid w:val="00303BEC"/>
    <w:rsid w:val="00304CFC"/>
    <w:rsid w:val="003162DC"/>
    <w:rsid w:val="00327108"/>
    <w:rsid w:val="00327ECE"/>
    <w:rsid w:val="00332769"/>
    <w:rsid w:val="00352565"/>
    <w:rsid w:val="00360721"/>
    <w:rsid w:val="00397046"/>
    <w:rsid w:val="003B09A8"/>
    <w:rsid w:val="003C4BBE"/>
    <w:rsid w:val="003D799E"/>
    <w:rsid w:val="003E4DBE"/>
    <w:rsid w:val="00400FF0"/>
    <w:rsid w:val="0040150C"/>
    <w:rsid w:val="004032A1"/>
    <w:rsid w:val="0041219E"/>
    <w:rsid w:val="00413EDD"/>
    <w:rsid w:val="00427E20"/>
    <w:rsid w:val="004366E2"/>
    <w:rsid w:val="00436FCA"/>
    <w:rsid w:val="0044361B"/>
    <w:rsid w:val="004774DE"/>
    <w:rsid w:val="00480FCB"/>
    <w:rsid w:val="004868FB"/>
    <w:rsid w:val="004944BE"/>
    <w:rsid w:val="00494DE0"/>
    <w:rsid w:val="00496D12"/>
    <w:rsid w:val="004A2111"/>
    <w:rsid w:val="004B15BA"/>
    <w:rsid w:val="004C1CA4"/>
    <w:rsid w:val="004E074E"/>
    <w:rsid w:val="004E588F"/>
    <w:rsid w:val="004F00B6"/>
    <w:rsid w:val="005003D1"/>
    <w:rsid w:val="00501B24"/>
    <w:rsid w:val="00502881"/>
    <w:rsid w:val="0051220A"/>
    <w:rsid w:val="005152D8"/>
    <w:rsid w:val="0051788E"/>
    <w:rsid w:val="00536089"/>
    <w:rsid w:val="005423A4"/>
    <w:rsid w:val="00550CE5"/>
    <w:rsid w:val="00555380"/>
    <w:rsid w:val="00555D86"/>
    <w:rsid w:val="00555ECE"/>
    <w:rsid w:val="0059353A"/>
    <w:rsid w:val="005A12C0"/>
    <w:rsid w:val="005B4659"/>
    <w:rsid w:val="005C265B"/>
    <w:rsid w:val="005C6F3A"/>
    <w:rsid w:val="005D0CAF"/>
    <w:rsid w:val="005D4573"/>
    <w:rsid w:val="005D55FD"/>
    <w:rsid w:val="005F25E6"/>
    <w:rsid w:val="00607142"/>
    <w:rsid w:val="00612338"/>
    <w:rsid w:val="006145E4"/>
    <w:rsid w:val="0062253E"/>
    <w:rsid w:val="006241ED"/>
    <w:rsid w:val="00626766"/>
    <w:rsid w:val="0063089B"/>
    <w:rsid w:val="0064102E"/>
    <w:rsid w:val="00654AF5"/>
    <w:rsid w:val="00662918"/>
    <w:rsid w:val="0067119F"/>
    <w:rsid w:val="00680450"/>
    <w:rsid w:val="006C0C93"/>
    <w:rsid w:val="006C359A"/>
    <w:rsid w:val="006E1E3D"/>
    <w:rsid w:val="006E783B"/>
    <w:rsid w:val="006F398B"/>
    <w:rsid w:val="006F4F18"/>
    <w:rsid w:val="007037BC"/>
    <w:rsid w:val="00704DEA"/>
    <w:rsid w:val="00706564"/>
    <w:rsid w:val="00710C3D"/>
    <w:rsid w:val="00720281"/>
    <w:rsid w:val="00736960"/>
    <w:rsid w:val="007455FB"/>
    <w:rsid w:val="007543FE"/>
    <w:rsid w:val="00795076"/>
    <w:rsid w:val="007C04F6"/>
    <w:rsid w:val="007D5B68"/>
    <w:rsid w:val="007E67F2"/>
    <w:rsid w:val="0080566F"/>
    <w:rsid w:val="00824BEE"/>
    <w:rsid w:val="00852F77"/>
    <w:rsid w:val="00854FB4"/>
    <w:rsid w:val="00891194"/>
    <w:rsid w:val="008A4359"/>
    <w:rsid w:val="008A5EDD"/>
    <w:rsid w:val="008A64C5"/>
    <w:rsid w:val="008B3088"/>
    <w:rsid w:val="008C375E"/>
    <w:rsid w:val="008D0E6F"/>
    <w:rsid w:val="008D6486"/>
    <w:rsid w:val="008E3467"/>
    <w:rsid w:val="008E58CF"/>
    <w:rsid w:val="008F680E"/>
    <w:rsid w:val="009033F9"/>
    <w:rsid w:val="00907688"/>
    <w:rsid w:val="00917352"/>
    <w:rsid w:val="009220CF"/>
    <w:rsid w:val="009407A9"/>
    <w:rsid w:val="0095158B"/>
    <w:rsid w:val="00954103"/>
    <w:rsid w:val="009545B3"/>
    <w:rsid w:val="00970B97"/>
    <w:rsid w:val="00977CAC"/>
    <w:rsid w:val="00984EB0"/>
    <w:rsid w:val="009949ED"/>
    <w:rsid w:val="009A2755"/>
    <w:rsid w:val="009B303A"/>
    <w:rsid w:val="009D03C8"/>
    <w:rsid w:val="009E1030"/>
    <w:rsid w:val="009F37E1"/>
    <w:rsid w:val="00A042B8"/>
    <w:rsid w:val="00A06D29"/>
    <w:rsid w:val="00A1462A"/>
    <w:rsid w:val="00A1738B"/>
    <w:rsid w:val="00A250A7"/>
    <w:rsid w:val="00A54596"/>
    <w:rsid w:val="00A54ADF"/>
    <w:rsid w:val="00A604F1"/>
    <w:rsid w:val="00A64DD6"/>
    <w:rsid w:val="00A65958"/>
    <w:rsid w:val="00A673CB"/>
    <w:rsid w:val="00A71353"/>
    <w:rsid w:val="00A807E9"/>
    <w:rsid w:val="00A81636"/>
    <w:rsid w:val="00A866E7"/>
    <w:rsid w:val="00AB21A5"/>
    <w:rsid w:val="00AC463E"/>
    <w:rsid w:val="00AC5B5F"/>
    <w:rsid w:val="00AD141A"/>
    <w:rsid w:val="00AE7A4D"/>
    <w:rsid w:val="00B02834"/>
    <w:rsid w:val="00B15E66"/>
    <w:rsid w:val="00B242BA"/>
    <w:rsid w:val="00B252E1"/>
    <w:rsid w:val="00B33BD7"/>
    <w:rsid w:val="00B512C6"/>
    <w:rsid w:val="00B52F26"/>
    <w:rsid w:val="00B87027"/>
    <w:rsid w:val="00BA78AB"/>
    <w:rsid w:val="00BD7983"/>
    <w:rsid w:val="00BE21B9"/>
    <w:rsid w:val="00BE5F53"/>
    <w:rsid w:val="00C02D15"/>
    <w:rsid w:val="00C05B81"/>
    <w:rsid w:val="00C07233"/>
    <w:rsid w:val="00C4097D"/>
    <w:rsid w:val="00C53444"/>
    <w:rsid w:val="00C556FE"/>
    <w:rsid w:val="00CA660C"/>
    <w:rsid w:val="00CB044C"/>
    <w:rsid w:val="00CB0D19"/>
    <w:rsid w:val="00CC0D37"/>
    <w:rsid w:val="00CC7097"/>
    <w:rsid w:val="00CE5F9A"/>
    <w:rsid w:val="00D06DB4"/>
    <w:rsid w:val="00D25AEC"/>
    <w:rsid w:val="00D37F18"/>
    <w:rsid w:val="00D43D88"/>
    <w:rsid w:val="00D7763A"/>
    <w:rsid w:val="00D9064E"/>
    <w:rsid w:val="00DA6B77"/>
    <w:rsid w:val="00DE0E80"/>
    <w:rsid w:val="00DE1001"/>
    <w:rsid w:val="00DE56C4"/>
    <w:rsid w:val="00DF6F1D"/>
    <w:rsid w:val="00E03890"/>
    <w:rsid w:val="00E042CA"/>
    <w:rsid w:val="00E107A8"/>
    <w:rsid w:val="00E50934"/>
    <w:rsid w:val="00E73A14"/>
    <w:rsid w:val="00E972C6"/>
    <w:rsid w:val="00EA02B5"/>
    <w:rsid w:val="00EB4538"/>
    <w:rsid w:val="00EC5855"/>
    <w:rsid w:val="00EC663E"/>
    <w:rsid w:val="00EE0524"/>
    <w:rsid w:val="00EE743F"/>
    <w:rsid w:val="00F00E93"/>
    <w:rsid w:val="00F03F48"/>
    <w:rsid w:val="00F05F68"/>
    <w:rsid w:val="00F122A8"/>
    <w:rsid w:val="00F26F7A"/>
    <w:rsid w:val="00F30FF1"/>
    <w:rsid w:val="00F327D3"/>
    <w:rsid w:val="00F336C3"/>
    <w:rsid w:val="00F46FA2"/>
    <w:rsid w:val="00F51860"/>
    <w:rsid w:val="00F61544"/>
    <w:rsid w:val="00F62922"/>
    <w:rsid w:val="00F65605"/>
    <w:rsid w:val="00F7276C"/>
    <w:rsid w:val="00FA3DD0"/>
    <w:rsid w:val="00FB5264"/>
    <w:rsid w:val="00FC3B6E"/>
    <w:rsid w:val="00FE6A34"/>
    <w:rsid w:val="00FF7170"/>
    <w:rsid w:val="00FF771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F18"/>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B3E30"/>
    <w:rPr>
      <w:b/>
      <w:bCs/>
    </w:rPr>
  </w:style>
  <w:style w:type="paragraph" w:styleId="Footer">
    <w:name w:val="footer"/>
    <w:basedOn w:val="Normal"/>
    <w:rsid w:val="002B3E30"/>
    <w:pPr>
      <w:tabs>
        <w:tab w:val="center" w:pos="4536"/>
        <w:tab w:val="right" w:pos="9072"/>
      </w:tabs>
    </w:pPr>
  </w:style>
  <w:style w:type="character" w:styleId="PageNumber">
    <w:name w:val="page number"/>
    <w:basedOn w:val="DefaultParagraphFont"/>
    <w:rsid w:val="002B3E30"/>
  </w:style>
  <w:style w:type="paragraph" w:styleId="Header">
    <w:name w:val="header"/>
    <w:basedOn w:val="Normal"/>
    <w:rsid w:val="008D6486"/>
    <w:pPr>
      <w:tabs>
        <w:tab w:val="center" w:pos="4536"/>
        <w:tab w:val="right" w:pos="9072"/>
      </w:tabs>
    </w:pPr>
  </w:style>
  <w:style w:type="paragraph" w:styleId="Title">
    <w:name w:val="Title"/>
    <w:basedOn w:val="Normal"/>
    <w:next w:val="Normal"/>
    <w:link w:val="TitleChar"/>
    <w:uiPriority w:val="10"/>
    <w:qFormat/>
    <w:rsid w:val="00A042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42B8"/>
    <w:rPr>
      <w:rFonts w:asciiTheme="majorHAnsi" w:eastAsiaTheme="majorEastAsia" w:hAnsiTheme="majorHAnsi" w:cstheme="majorBidi"/>
      <w:noProof/>
      <w:color w:val="17365D" w:themeColor="text2" w:themeShade="BF"/>
      <w:spacing w:val="5"/>
      <w:kern w:val="28"/>
      <w:sz w:val="52"/>
      <w:szCs w:val="52"/>
    </w:rPr>
  </w:style>
  <w:style w:type="paragraph" w:styleId="ListParagraph">
    <w:name w:val="List Paragraph"/>
    <w:basedOn w:val="Normal"/>
    <w:uiPriority w:val="34"/>
    <w:qFormat/>
    <w:rsid w:val="00A042B8"/>
    <w:pPr>
      <w:ind w:left="720"/>
      <w:contextualSpacing/>
    </w:pPr>
  </w:style>
  <w:style w:type="character" w:styleId="CommentReference">
    <w:name w:val="annotation reference"/>
    <w:basedOn w:val="DefaultParagraphFont"/>
    <w:uiPriority w:val="99"/>
    <w:semiHidden/>
    <w:unhideWhenUsed/>
    <w:rsid w:val="00BE5F53"/>
    <w:rPr>
      <w:sz w:val="16"/>
      <w:szCs w:val="16"/>
    </w:rPr>
  </w:style>
  <w:style w:type="paragraph" w:styleId="CommentText">
    <w:name w:val="annotation text"/>
    <w:basedOn w:val="Normal"/>
    <w:link w:val="CommentTextChar"/>
    <w:uiPriority w:val="99"/>
    <w:semiHidden/>
    <w:unhideWhenUsed/>
    <w:rsid w:val="00BE5F53"/>
    <w:rPr>
      <w:sz w:val="20"/>
      <w:szCs w:val="20"/>
    </w:rPr>
  </w:style>
  <w:style w:type="character" w:customStyle="1" w:styleId="CommentTextChar">
    <w:name w:val="Comment Text Char"/>
    <w:basedOn w:val="DefaultParagraphFont"/>
    <w:link w:val="CommentText"/>
    <w:uiPriority w:val="99"/>
    <w:semiHidden/>
    <w:rsid w:val="00BE5F53"/>
    <w:rPr>
      <w:noProof/>
    </w:rPr>
  </w:style>
  <w:style w:type="paragraph" w:styleId="CommentSubject">
    <w:name w:val="annotation subject"/>
    <w:basedOn w:val="CommentText"/>
    <w:next w:val="CommentText"/>
    <w:link w:val="CommentSubjectChar"/>
    <w:uiPriority w:val="99"/>
    <w:semiHidden/>
    <w:unhideWhenUsed/>
    <w:rsid w:val="00BE5F53"/>
    <w:rPr>
      <w:b/>
      <w:bCs/>
    </w:rPr>
  </w:style>
  <w:style w:type="character" w:customStyle="1" w:styleId="CommentSubjectChar">
    <w:name w:val="Comment Subject Char"/>
    <w:basedOn w:val="CommentTextChar"/>
    <w:link w:val="CommentSubject"/>
    <w:uiPriority w:val="99"/>
    <w:semiHidden/>
    <w:rsid w:val="00BE5F53"/>
    <w:rPr>
      <w:b/>
      <w:bCs/>
      <w:noProof/>
    </w:rPr>
  </w:style>
  <w:style w:type="paragraph" w:styleId="BalloonText">
    <w:name w:val="Balloon Text"/>
    <w:basedOn w:val="Normal"/>
    <w:link w:val="BalloonTextChar"/>
    <w:uiPriority w:val="99"/>
    <w:semiHidden/>
    <w:unhideWhenUsed/>
    <w:rsid w:val="00BE5F53"/>
    <w:rPr>
      <w:rFonts w:ascii="Tahoma" w:hAnsi="Tahoma" w:cs="Tahoma"/>
      <w:sz w:val="16"/>
      <w:szCs w:val="16"/>
    </w:rPr>
  </w:style>
  <w:style w:type="character" w:customStyle="1" w:styleId="BalloonTextChar">
    <w:name w:val="Balloon Text Char"/>
    <w:basedOn w:val="DefaultParagraphFont"/>
    <w:link w:val="BalloonText"/>
    <w:uiPriority w:val="99"/>
    <w:semiHidden/>
    <w:rsid w:val="00BE5F53"/>
    <w:rPr>
      <w:rFonts w:ascii="Tahoma" w:hAnsi="Tahoma" w:cs="Tahoma"/>
      <w:noProof/>
      <w:sz w:val="16"/>
      <w:szCs w:val="16"/>
    </w:rPr>
  </w:style>
  <w:style w:type="character" w:styleId="Hyperlink">
    <w:name w:val="Hyperlink"/>
    <w:basedOn w:val="DefaultParagraphFont"/>
    <w:uiPriority w:val="99"/>
    <w:unhideWhenUsed/>
    <w:rsid w:val="00400FF0"/>
    <w:rPr>
      <w:color w:val="0000FF"/>
      <w:u w:val="single"/>
    </w:rPr>
  </w:style>
</w:styles>
</file>

<file path=word/webSettings.xml><?xml version="1.0" encoding="utf-8"?>
<w:webSettings xmlns:r="http://schemas.openxmlformats.org/officeDocument/2006/relationships" xmlns:w="http://schemas.openxmlformats.org/wordprocessingml/2006/main">
  <w:divs>
    <w:div w:id="541290677">
      <w:bodyDiv w:val="1"/>
      <w:marLeft w:val="0"/>
      <w:marRight w:val="0"/>
      <w:marTop w:val="0"/>
      <w:marBottom w:val="0"/>
      <w:divBdr>
        <w:top w:val="none" w:sz="0" w:space="0" w:color="auto"/>
        <w:left w:val="none" w:sz="0" w:space="0" w:color="auto"/>
        <w:bottom w:val="none" w:sz="0" w:space="0" w:color="auto"/>
        <w:right w:val="none" w:sz="0" w:space="0" w:color="auto"/>
      </w:divBdr>
      <w:divsChild>
        <w:div w:id="1713336716">
          <w:marLeft w:val="0"/>
          <w:marRight w:val="0"/>
          <w:marTop w:val="0"/>
          <w:marBottom w:val="200"/>
          <w:divBdr>
            <w:top w:val="none" w:sz="0" w:space="0" w:color="auto"/>
            <w:left w:val="none" w:sz="0" w:space="0" w:color="auto"/>
            <w:bottom w:val="none" w:sz="0" w:space="0" w:color="auto"/>
            <w:right w:val="none" w:sz="0" w:space="0" w:color="auto"/>
          </w:divBdr>
        </w:div>
      </w:divsChild>
    </w:div>
    <w:div w:id="1334456740">
      <w:bodyDiv w:val="1"/>
      <w:marLeft w:val="0"/>
      <w:marRight w:val="0"/>
      <w:marTop w:val="0"/>
      <w:marBottom w:val="0"/>
      <w:divBdr>
        <w:top w:val="none" w:sz="0" w:space="0" w:color="auto"/>
        <w:left w:val="none" w:sz="0" w:space="0" w:color="auto"/>
        <w:bottom w:val="none" w:sz="0" w:space="0" w:color="auto"/>
        <w:right w:val="none" w:sz="0" w:space="0" w:color="auto"/>
      </w:divBdr>
      <w:divsChild>
        <w:div w:id="1852182301">
          <w:marLeft w:val="0"/>
          <w:marRight w:val="0"/>
          <w:marTop w:val="0"/>
          <w:marBottom w:val="200"/>
          <w:divBdr>
            <w:top w:val="none" w:sz="0" w:space="0" w:color="auto"/>
            <w:left w:val="none" w:sz="0" w:space="0" w:color="auto"/>
            <w:bottom w:val="none" w:sz="0" w:space="0" w:color="auto"/>
            <w:right w:val="none" w:sz="0" w:space="0" w:color="auto"/>
          </w:divBdr>
        </w:div>
      </w:divsChild>
    </w:div>
    <w:div w:id="1871915460">
      <w:bodyDiv w:val="1"/>
      <w:marLeft w:val="0"/>
      <w:marRight w:val="0"/>
      <w:marTop w:val="0"/>
      <w:marBottom w:val="0"/>
      <w:divBdr>
        <w:top w:val="none" w:sz="0" w:space="0" w:color="auto"/>
        <w:left w:val="none" w:sz="0" w:space="0" w:color="auto"/>
        <w:bottom w:val="none" w:sz="0" w:space="0" w:color="auto"/>
        <w:right w:val="none" w:sz="0" w:space="0" w:color="auto"/>
      </w:divBdr>
    </w:div>
    <w:div w:id="18960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mf.ro/car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date\birou\snmf\sabloane\sablon%20declaratie%20de%20presa%20SNMF-FNPM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68133-5D73-43BB-8F83-2F5159DC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 declaratie de presa SNMF-FNPMF.dotx</Template>
  <TotalTime>15</TotalTime>
  <Pages>1</Pages>
  <Words>480</Words>
  <Characters>2790</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În atenţia Domnului Preşedinte al Casei Naţionale de Asigurări de Sănătate,</vt:lpstr>
      <vt:lpstr>În atenţia Domnului Preşedinte al Casei Naţionale de Asigurări de Sănătate,</vt:lpstr>
    </vt:vector>
  </TitlesOfParts>
  <Company>CAVIMED SRL</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În atenţia Domnului Preşedinte al Casei Naţionale de Asigurări de Sănătate,</dc:title>
  <dc:creator>Sandra Alexiu</dc:creator>
  <cp:lastModifiedBy>Sandra Alexiu</cp:lastModifiedBy>
  <cp:revision>3</cp:revision>
  <cp:lastPrinted>2015-01-05T11:28:00Z</cp:lastPrinted>
  <dcterms:created xsi:type="dcterms:W3CDTF">2015-01-05T10:03:00Z</dcterms:created>
  <dcterms:modified xsi:type="dcterms:W3CDTF">2015-01-05T11:28:00Z</dcterms:modified>
</cp:coreProperties>
</file>